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24 174 vom 29. Januar 2025</w:t>
      </w:r>
    </w:p>
    <w:p>
      <w:r>
        <w:t>BL Gerichte, 2025-01-29, DE</w:t>
      </w:r>
    </w:p>
    <w:p>
      <w:r>
        <w:rPr>
          <w:b/>
        </w:rPr>
        <w:t xml:space="preserve">Quelle: </w:t>
      </w:r>
      <w:r>
        <w:t>https://mcp.opencaselaw.ch/entscheid/bl_gerichte_460 24 174</w:t>
      </w:r>
    </w:p>
    <w:p>
      <w:r>
        <w:t>FR: BL_GERICHTE 460 24 174 du 29 janvier 2025</w:t>
      </w:r>
    </w:p>
    <w:p>
      <w:r>
        <w:t>IT: BL_GERICHTE 460 24 174 del 29 gennaio 2025</w:t>
      </w:r>
    </w:p>
    <w:p>
      <w:pPr>
        <w:pStyle w:val="Heading2"/>
      </w:pPr>
      <w:r>
        <w:t>Regeste</w:t>
      </w:r>
    </w:p>
    <w:p>
      <w:r>
        <w:t>Verdeckte Fahndung; mehrfache Widerhandlung gegen das Betäubungsmittelgesetz ; gewerbsmässige Hehlerei; Landesverweis</w:t>
      </w:r>
    </w:p>
    <w:p>
      <w:pPr>
        <w:pStyle w:val="Heading2"/>
      </w:pPr>
      <w:r>
        <w:t>Erwägungen</w:t>
      </w:r>
    </w:p>
    <w:p>
      <w:r>
        <w:rPr>
          <w:b/>
        </w:rPr>
        <w:t>E. 1</w:t>
      </w:r>
    </w:p>
    <w:p>
      <w:r>
        <w:t>Gemäss Art. 402 StPO wird die Rechtskraft des angefochtenen Urteils im Umfang der Anfechtung gehemmt, wobei eng mit den angefochtenen Punkten zusammenhängende als mit-angefochten gelten, beispielsweise die Kosten- und Entschädigungsfolgen sowie die Rückzahlungspflicht für die Kosten der amtlichen Verteidigung (vgl. OGer ZH SB220505 vom 1. November 2023 E. II/2). Das Berufungsgericht überprüft das erstinstanzliche Urteil nur in den angefochtenen Punkten (Art. 404 Abs. 1 StPO). Auch wenn das Berufungsgericht nur die angefochtenen Punkte neu beurteilt, fällt es am Ende ein insgesamt neues Urteil (Art. 408 StPO), worin es jedoch anzugeben hat, welche Punkte bereits früher in Rechtskraft erwachsen sind (BGE 141 IV 244 E. 1.3.3; BGer 6B_533/2016 vom 29. November 2016 E. 4.2).</w:t>
      </w:r>
    </w:p>
    <w:p>
      <w:r>
        <w:rPr>
          <w:b/>
        </w:rPr>
        <w:t>E. 1.1</w:t>
      </w:r>
    </w:p>
    <w:p>
      <w:r>
        <w:t>Der Beschuldigte hat aus der Beziehung mit Ak. die 17 ¾ Jahre alte Tochter Am. (geb. tt.mm.2007) und den 19 ½ Jahre alten Sohn Al. (geb. tt.mm.2005). Deren Mutter gab in der Stellungnahme vom 12. November 2018 an, dass der Beschuldigte seine Kinder nur sporadisch für einige Stunden sehe. Alimente bezahle er keine (act. 81). Anlässlich der erstinstanzlichen Gerichtsverhandlung vom 17. Juni 2024 äusserte der Beschuldigte, dass er guten, aber nur brieflichen Kontakt zu seinen Kindern Al. und Am. pflege. Seit seiner Inhaftierung habe er keine Besuche von ihnen erhalten (act. 91). Vor den Schranken des Kantonsgerichts gab der Beschuldigte an, während seiner Inhaftierung habe er mit den Kindern Al. und Am. nur brieflich in Kontakt gestanden. Diese beiden Kinder lebten in Ay. , und er besuche sie wöchentlich. Der Sohn absolviere eine Ausbildung als Informatiker in Basel, während die Tochter in der Kinderbetreuungsinstitution Bd. arbeite (Prot. KG S. 5 ff.).</w:t>
      </w:r>
    </w:p>
    <w:p>
      <w:r>
        <w:rPr>
          <w:b/>
        </w:rPr>
        <w:t>E. 1.1.1</w:t>
      </w:r>
    </w:p>
    <w:p>
      <w:r>
        <w:t>Am 26. April 2023, 16:39 Uhr, observierten Einsatzkräfte der Polizei, Folgendes: Der Personenwagen Renault Clio mit dem französischen Kennzeichen R3. hielt auf dem Parkplatz in der Nähe des Kiosks an der E. strasse 1 in F. an. Der unbekannte Beifahrer U3 begab sich mit einer gefüllten grauen Umhängetasche in den Kiosk und verliess diesen drei Minuten später wieder mit der nunmehr leeren grauen Tasche. Um 16:42 Uhr füllte U3 diese Tasche mit unbekannten Gegenständen und begab sich erneut in den Kiosk. Kurz danach betrat der unbekannte Lenker U4 ebenfalls den Kiosk. Um 16:48 Uhr verliessen U3 und U4 den Kiosk wieder. U4 trug dabei die graue Tasche. Danach entfernten sich U3 und U4 mit ihrem Personenwagen (act. 2207 ff.). Aus dem Vorstehenden ergibt sich zweifelsohne, dass U3 den Inhalt der grauen Tasche im Kiosk verblieben ist.</w:t>
      </w:r>
    </w:p>
    <w:p>
      <w:r>
        <w:rPr>
          <w:b/>
        </w:rPr>
        <w:t>E. 1.1.2</w:t>
      </w:r>
    </w:p>
    <w:p>
      <w:r>
        <w:t>Am 26. April 2023, 18:03 Uhr, parkierten U3 und U5 den vorerwähnten Personenwagen erneut in der Nähe des besagten Kiosks und begaben sich in diesen. Um 18:05 Uhr verliess der U5 den Kiosk, behändigte aus dem Personenwagen eine graue Tasche mit roten Henkeln und begab sich nochmals in den Kiosk. Kurze Zeit später verliessen U4 und U5 den Kiosk wieder. Dabei trug U4 einen gefüllten Abfallsack und U5 die graue Tasche. In der Folge entfernten sich U4 mit dem vorgenannten Personenwagen und U5 zu Fuss (act. 2221 ff.). Aus dem Observationsbericht vom 2. Juni 2023 lässt sich weder entnehmen, ob die graue Tasche beim Betreten des Kiosks befüllt war, noch ob diese beim Verlassen des Kiosks leer war. Demnach kann nicht erstellt werden, dass die aus der grauen Tasche entnommenen Gegenstände im Kiosk zurückgeblieben sind.</w:t>
      </w:r>
    </w:p>
    <w:p>
      <w:r>
        <w:rPr>
          <w:b/>
        </w:rPr>
        <w:t>E. 1.1.3</w:t>
      </w:r>
    </w:p>
    <w:p>
      <w:r>
        <w:t>Schliesslich fällt auf, dass U4 den Kiosk am Abend mit einem befüllten Abfallsack verlassen hat. Demnach kann nicht ausgeschlossen werden, dass die gleichentags kurz vor 17:00 Uhr im Kiosk zurückgelassene Ware teilweise oder vollständig von der unbekannten Gruppierung zurückgenommen worden ist.</w:t>
      </w:r>
    </w:p>
    <w:p>
      <w:r>
        <w:rPr>
          <w:b/>
        </w:rPr>
        <w:t>E. 1.1.4</w:t>
      </w:r>
    </w:p>
    <w:p>
      <w:r>
        <w:t>Dem Gesagten zufolge lässt sich nicht mit Sicherheit nachweisen, dass am 26. April 2023 die in der Anklage erwähnte Ware beim Beschuldigten verblieben ist. Infolgedessen kann nicht erstellt werden, dass der Beschuldigte diese gekauft hat.</w:t>
      </w:r>
    </w:p>
    <w:p>
      <w:r>
        <w:rPr>
          <w:b/>
        </w:rPr>
        <w:t>E. 1.2</w:t>
      </w:r>
    </w:p>
    <w:p>
      <w:r>
        <w:t>Die Vorinstanz erwog, dass in Bezug auf den 17 Jahre alten Sohn Al und die 15 Jahre alte Tochter Am. (recte: den knapp 19 Jahre alten Sohn Al und die knapp 17 Jahre alte Tochter Am. [im Zeitpunkt des Urteils des Strafgerichts]) kein Härtefall im Sinne von Art. 66a Abs. 2 StGB gegeben sei, da eine besonders enge affektive Beziehung zwischen dem Beschuldigten und diesen beiden Kindern zu verneinen sei. In diesem Zusammenhang ist zu beachten, dass das Verhältnis zu volljährigen Kindern nur dann unter das geschützte Familienleben fällt, wenn ein über die üblichen familiären Beziehungen bzw. emotionalen Bindungen hinausgehendes, besonderes Abhängigkeitsverhältnis besteht; namentlich infolge von Betreuungs- oder Pflegebedürfnissen bei körperlichen oder geistigen Behinderungen und schwerwiegenden Krankheiten (BGE 145 I 227 E. 5.3; 144 II 1 E. 6.1; BGer 6B_186/2020 vom 6. Mai 2020 2C_385/2018 vom 29. November 2018, E. 3.2). Im vorliegenden Fall hat der im Berufungsverfahren mitwirkungspflichtige Beschuldigte keinerlei Belege eingereicht, die seine Behauptung betreffend die Besuche belegen würden. Seine Behauptung ist damit unbewiesen geblieben, obwohl der rechtskundig verbeiständete Beschuldigte zur Belegung seiner Angaben Anlass gehabt hätte. Auch wenn es zutreffen sollte, dass der Beschuldigte seit der Entlassung aus dem Gefängnis am 31. Oktober 2024 seinen volljährigen Sohn Al. und die in Kürze volljährige Tochter Am. wöchentlich besucht, kann darin kein besonderes Abhängigkeitsverhältnis erblickt werden. Weiter ist auch keine besonders enge Beziehung auszumachen, hatte er doch mit diesen Kindern, als sie noch klein waren, kaum Kontakt, stand er während der letzten Inhaftierung mit ihnen bloss in einem schriftlichen Kontakt und sieht sie gemäss eigenen Angaben erst seit der Haftentlassung vom 31. Oktober 2024 wöchentlich. Es ist zudem nicht ersichtlich, dass die Beziehung des Beschuldigten mit seinen Kindern nicht auch im Falle einer Landesverweisung mittels moderner Kommunikationsmittel und Ferienbesuchen aufrechterhalten bleiben könnte.</w:t>
      </w:r>
    </w:p>
    <w:p>
      <w:r>
        <w:rPr>
          <w:b/>
        </w:rPr>
        <w:t>E. 1.3</w:t>
      </w:r>
    </w:p>
    <w:p>
      <w:r>
        <w:t>Die objektive Tatschwere wiegt insgesamt leicht. Eine Strafe von 50 Tagen Freiheitsstrafe erscheint somit angemessen. 2. Die Kokainverkaufsgeschäfte sind unter Mitwirkung eines verdeckten Fahnders zustande gekommen und durch dessen Verhalten auch in gewisser Weise gefördert worden. Nach bundesgerichtlicher Rechtsprechung ist bei der Strafzumessung dem Umstand, dass verdeckte Beamte bei der Begehung strafbarer Handlungen mitgewirkt und diese erleichtert haben, in jedem Fall Rechnung zu tragen (BGE 124 IV 34 E. 3b; Schäfer / Sander /VAN Gemmeren , Praxis der Strafzumessung, 7. Aufl. 2024, S. 266 N 621). Es ist dem Beschuldigten unter diesem Titel daher eine Strafreduktion um 15 Tage Freiheitsstrafe zu gewähren. (b) Subjektive Tatschwere Der Beschuldigte handelte direktvorsätzlich und aus finanziellen und damit egoistischen Beweggründen. Dies ist jedoch – da tatbestandsimmanent – neutral zu werten. Wie bereits oben dargelegt, wäre es dem Beschuldigten zuzumuten gewesen, die strafbaren Handlungen zu vermeiden. Das subjektive Tatverschulden bleibt somit ohne Einfluss auf die Sanktionshöhe. (c) Fazit Tatkomponenten Gesamthaft erachtet das Kantonsgericht das Tatverschulden als leicht und für sich alleine betrachtet – eine Strafe von 35 Tagen Freiheitsstrafe angemessen. Asperiert ist die Strafe hierfür um 25 Tage Freiheitsstrafe zu erhöhen. (v) Asperation für den Besitz von Marihuana und Haschisch sowie Anstaltentreffen für dessen Verkauf (a) Objektive Tatschwere 1. Hinsichtlich der Schwere der Verletzung des geschützten Rechtsguts ist zu beachten, dass der Beschuldigte eine Packung mit brutto 15,90 Gramm bzw. netto 12,00 Gramm Haschisch (THC-Gehalt 22,0 %), eine Packung mit brutto 6,40 Gramm bzw. netto 2,73 Gramm Marihuana- /Tabakgemisch (THC-Gehalt 8,8 %) und eine Packung mit brutto 38,3 Gramm bzw. netto 31,49 Gramm Haschisch (THC-Gehalt 25,1 %) besass (act. 527 ff.). Wenngleich Marihuana und Haschisch umgangssprachlich als „weiche Drogen“ gelten, dürfen die schädlichen Auswirkungen dieser Drogen nicht bagatellisiert werden. Insbesondere unter Berücksichtigung des beträchtlichen THC-Gehalts bei den beiden grösseren Packungen ist das Ausmass der Verletzung resp. Gefährdung des geschützten Rechtsguts der Volksgesundheit folglich nicht zu unterschätzen. 2. Die Vorgehensweise beim Besitz des Marihuanas und Haschischs ging nicht über die Tatbestandsmässigkeit hinaus. Vorliegend ist es nicht dem Verhalten des Beschuldigten zuzuschreiben, dass es beim Anstaltentreffen blieb. Er konnte die brutto 15,90 Gramm bzw. netto 12,00 Gramm Haschisch, die brutto 6,40 Gramm bzw. netto 2,73 Gramm Marihuana-/Tabakgemisch und die brutto 38,3 Gramm bzw. netto 31,49 Gramm Haschisch nur deshalb nicht veräussern, weil die Polizei diese Betäubungsmittel anlässlich der Hausdurchsuchung vom 1. Juni 2023 beschlagnahmt hat. 3. Insgesamt ist von einem sehr leichten Tatverschulden auszugehen. (b) Subjektive Tatschwere In subjektiver Hinsicht ist wiederum festzuhalten, dass der Beschuldigte direktvorsätzlich sowie aus einem pekuniären und somit egoistischen Motiv handelte, was tatbestandsimmanent und daher neutral zu werten ist. Wie bereits oben erwähnt, wäre es dem Beschuldigten durchaus möglich gewesen, sich gesetzeskonform zu verhalten. (c) Fazit Tatkomponenten In Anbetracht der vorstehenden Erwägungen erscheint der Kammer für den Besitz des Marihuanas und Haschischs eine Strafe von 10 Tage Freiheitsstrafe als dem Tatverschulden des Beschuldigten angemessen. Hiervon sind 7 Tage Freiheitsstrafe zur Einsatzstrafe zu asperieren. (vi) Asperation für den unrechtmässigen Aufenthalt (a) Objektive Tatschwere Der Beschuldigte hielt sich etwas mehr als 7 Monate und damit während erheblicher Zeit rechtswidrig in der Schweiz auf. Damit widersetzte er sich der vom Bundesgericht mit Urteil vom 19. August 2022 bestätigten Wegweisung. Er hielt sich hierzulande grundsätzlich einzig auf, um eigenen legalen und illegalen Geschäften nachzugehen. (b) Subjektive Tatschwere Der Beschuldigte handelte direktvorsätzlich. Er setzt sich beharrlich über die bestehende Wegweisungsanordnung hinweg und demonstriert mit seinem Verhalten eine Gleichgültigkeit gegenüber den geltenden ausländerrechtlichen Regelungen. Die subjektive Tatschwerde führt mithin zu keiner Relativierung der objektiven Tatschwere. (c) Fazit Tatkomponenten Unter Berücksichtigung sämtlicher Umstände erscheint das Tatverschulden als sehr leicht und ist – für sich alleine betrachtet – eine Strafe von 3 Monaten Freiheitsstrafe angezeigt. In Anwendung des Asperationsprinzips ist die Einsatzstrafe um weitere 2 Monate Freiheitsstrafe zu erhöhen. (vii) Zwischenergebnis Zur Einsatzstrafe von 8 Monaten Freiheitsstrafe kommen 6 Monate Freiheitsstrafe (4 Monate Freiheitsstrafe [122 Tage : 365 x 12 = 4 Monate; mehrfache Widerhandlung gegen das Betäubungsmittelgesetz] + 2 Monate [rechtswidriger Aufenthalt]) hinzu, was einer asperierten Tatkomponentenstrafe von 14 Monaten Freiheitsstrafe entspricht. c. Täterkomponenten (i) Vorleben und persönliche Verhältnisse 1. Der heute 48-jährige Beschuldigte wurde am tt.mm.1976 in Algerien geboren. Ein Bruder und zwei Schwestern leben in Algerien. Seine Mutter und eine Schwester wohnen in Bc. . Sein Vater und ein Bruder sind verstorben (act. 69). In Algerien absolvierte der Beschuldigte die Schulzeit und eine Ausbildung zum Haushaltsgerätetechniker. Während des anschliessenden 5-jährigen Dienstes im algerischen Militär war er als Logistiker tätig und durchlief zudem eine Ausbildung zum Koch. In der Folge war er in der Gastronomie tätig. Im Jahr 2003 kam er nach Europa und schliesslich in die Schweiz. Das hierzulande vom Beschuldigten gestellte Asylgesuch wurde am 24. April 2003 abgewiesen. Nach seiner Einreise in die Schweiz arbeitete der Beschuldigte zuerst in einer Aluminiumgiesserei in Ah. und später in einer Bauschreinerei in Ai. . Darauf folgte eine zweijährige Arbeitslosigkeit, bis er schliesslich eine Anstellung bei Aj. als Marketing-Assistent fand. Nach der Haftentlassung war der Beschuldigte beim RAV angemeldet und arbeitete einige Monate stundenweise in einem Quartierladen. Mitte Juli 2016 absolvierte der Beschuldigte ein Praktikum als Pflegehelfer. Danach eröffnete er in F. ein Lebensmittelgeschäft (act. 99). Bis zur Verhaftung am 1. Juni 2023 betrieb er einen Kiosk, ein Restaurant und eine Bar samt Hotelzimmer in F. . In der Folge befand sich der Beschuldigte in vorliegender Sache vom 1. Juni 2023 bis zum 31. Oktober 2024 in Untersuchungs- bzw. Sicherheitshaft (act. 233 ff, H59 ff., S333 ff., Entscheid des Kantonsgerichts vom 29. Oktober 2024). Gegenwärtig ist der Beschuldigte erwerbslos (Prot. KG S. 8). Im Jahr 2005 heiratete der Beschuldigte die Schweizerin Ak. (geb. 1973). Aus dieser Ehe sind der Sohn Al. (geb. 2005) und die Tochter Am. (geb. 2007) hervorgegangen. Im Jahr 2010 trennte sich der Beschuldigte von seiner Frau, die Ehe wurde schliesslich im Jahr 2013 geschieden. Die Obhut über die Kinder blieb bei der Frau (act. 61, 75). Aus einer späteren Beziehung mit Ao. sind die Söhne Ap. (geb. 2016) und Aq. (geb. 2018) hervorgegangen. Diese Kinder sind in einem Kinderheim in Ar. untergebracht (act. 1775). Gegenwärtig lebt der Beschuldigte von der finanziellen Unterstützung durch seine Freundin (Prot. KG S. 8). Der Beschuldigte ist Eigentümer einer Wohnung in As. (act. 1987). Der Auszug aus dem Betreibungsregister vom 29. Mai 2024 enthält 16 offene Betreibungen. Zudem bestehen 74 nicht getilgte Verlustscheine im Umfang von rund Fr. 236'800.− (act. A23 ff.). 2. Das Vorleben und die persönlichen Verhältnisse des Beschuldigten wirken sich strafzumessungsneutral aus. (ii) Vorstrafen Der Beschuldigte weist gemäss Strafregisterauszug vom 14. Oktober 2024 sechs Vorstrafen auf. - Am 6. März 2018 wurde er vom Appellationsgericht Basel-Stadt wegen versuchter schwerer Körperverletzung und Vergehens gegen das Waffengesetz zu einer bedingt vollzieh- baren Freiheitsstrafe von 20 Monaten, unter Anrechnung von 108 Tagen Untersuchungshaft, sowie zu einer bedingt vollziehbaren Geldstrafe von 10 Tagessätzen zu je Fr. 30.−, jeweils bei einer Probezeit von 2 Jahren, verurteilt. -  Am 8. Januar 2019 wurde er von der Staatsanwaltschaft Basel- Landschaft wegen Fahrens eines Motorfahrzeugs in fahrunfähigem Zustand zu einer bedingt vollziehbaren Geldstrafe von 45 Tagessätzen zu je Fr. 40.−, bei einer Probezeit von 3 Jahren, sowie zu einer Busse von Fr. 800.−, verurteilt. - Am 2. April 2019 wurde er von der Staatsanwaltschaft Basel-Landschaft wegen Nichtabgabe von ungültigen oder entzogenen Ausweisen oder Kontrollschildern, als Zusatzstrafe zum Urteil vom 8. Januar 2019, zu einer bedingt vollziehbaren Geldstrafe von 5 Tagessätzen zu je Fr. 50.−, bei einer Probezeit von 2 Jahren, Widerruf des bedingten Vollzugs mit Urteil des Strafgerichts Basel-Landschaft vom 14. September 2023, sowie zu einer Busse von Fr. 500.− verurteilt. - Am 13. August 2019 wurde er von der Staatsanwaltschaft Basel-Stadt wegen Fahrenlassens ohne Fahrzeugausweis oder Kontrollschilder und Nichtabgabe von ungültigen oder entzogenen Ausweisen oder Kontrollschildern, als Zusatzstrafe zum Urteil vom 8. Januar 2019, zu einer bedingt vollziehbaren Geldstrafe von 5 Tagessätzen zu je Fr. 60.−, bei einer Probezeit von 3 Jahren, sowie zu einer Busse von Fr. 400.−, verurteilt. - Am 18. April 2023 wurde er von der Staatsanwaltschaft Basel-Landschaft wegen rechtswidrigen Aufenthalts zu einer Geldstrafe von 40 Tagessätzen zu je Fr. 40.− verurteilt. - Am 14. September 2023 wurde er vom Strafgericht Basel-Landschaft wegen mehrfacher Vergehen gegen das Betäubungsmittelgesetz sowie Nichtabgabe von entzogenen Kontrollschildern trotz behördlicher Aufforderung, als Gesamtstrafe unter Einbezug der durch Widerruf vollziehbar gewordenen Geldstrafe gemäss Urteil der Staatsanwaltschaft Basel-Landschaft vom 2. April 2019 sowie als Zusatzstrafe zum Urteil der Staatsanwaltschaft Basel-Landschaft vom 18. April 2023, zu einer Geldstrafe von 35 Tagessätzen zu je Fr. 30.−, unter Anrechnung von 2 Tagen Untersuchungshaft verurteilt. Aus der obigen Darstellung ergibt sich, dass der Beschuldigte im Zeitpunkt der Verübung der vorliegend zu beurteilenden Straftaten bereits mehrfach – wenn auch grundsätzlich nicht einschlägig – vorbestraft war. Das dargestellte Verhalten des Beschuldigten zeugt von erheblicher Hartnäckigkeit, Unbelehrbarkeit und Uneinsichtigkeit. All die strafrechtlichen Verurteilungen innert weniger Jahre und eine Inhaftierung während 108 Tagen in einem früheren Strafverfahren vermochten den Beschuldigten nicht von erneuten Straftaten abzuhalten. Dieses Verhalten führt zu einer merklichen Erhöhung der Strafe. Ebenfalls straferhöhend wirken sich die Delinquenz während laufender Strafuntersuchung betreffend den rechtswidrigen Aufenthalt sowie die mehrfachen Vergehen gegen das Betäubungsmittelgesetz und die Nichtabgabe von entzogenen Kontrollschildern trotz behördlicher Aufforderung aus. Insgesamt rechtfertigt sich unter diesem Titel eine erhebliche Erhöhung der Strafe. (iii) Nachtatverhalten Der Beschuldigte ist bezüglich der gewerbsmässigen Hehlerei und der mehrfachen Widerhandlung gegen das Betäubungsmittelgesetz nicht geständig. Er gestand zwar ein, sich in der fraglichen Zeit rechtswidrig in der Schweiz aufgehalten zu haben. Das belastende Beweismaterial (z. B. Berichte der verdeckten Fahnder über die Kokainkäufe beim Beschuldigten, Observationsberichte und Aussagen von G. , H. , Ag. und Aa. , die auf die Anwesenheit des Beschuldigten in der fraglichen Zeit hinweisen etc.) war jedoch erdrückend, weshalb ein Geständnisrabatt ausser Betracht fällt. Ebenso ist mit der Vorinstanz beim Beschuldigten keine echte Reue und Einsicht zu erkennen. In diesem Zusammenhang ist in Bezug auf die Widerhandlung gegen das Ausländer- und Integrationsgesetz festzuhalten, dass der Beschuldigte bis zum heutigen Tag keine Anstalten unternommen hat, die Schweiz zu verlassen. Wegen seiner Kinder will er auch inskünftig in der Schweiz bleiben, sich also weiterhin hierzulande illegal aufhalten (vgl. act. 125, 2485 und Prot., S. 5). Aus seinem Verhalten muss folglich mit der Vorinstanz geschlossen werden, dass er sein Fehlverhalten nicht wirklich einsieht und nicht bereit ist, die Verantwortung dafür zu übernehmen. Vor diesem Hintergrund ist das Nachtatverhalten strafzumessungsneutral zu werten. (iv) Fazit Täterkomponenten Insgesamt sind die Täterkomponenten merklich straferhöhend zu berücksichtigen und die festgesetzte Strafe ist um 4 ½ Monate Freiheitsstrafe auf insgesamt 18 ½ Monate Freiheitsstrafe zu erhöhen. d. Gesamtergebnis Strafzumessung / Anrechnung des ausgestandenen Freiheitsentzugs Für die gewerbsmässige Hehlerei, die mehrfache Widerhandlung gegen das Betäubungsmittelgesetz und den rechtswidrigen Aufenthalt ist eine Freiheitsstrafe von 18 ½ Monaten zu verhängen. An diese Strafe ist der vom Beschuldigten ausgestandene Freiheitsentzug von 519 Tagen anzurechnen (Art. 51 StGB). e. Vollzugsart 1. Gemäss Art. 42 Abs. 1 StGB schiebt das Gericht den Vollzug einer Geldstrafe von mindestens sechs Monaten und höchstens zwei Jahren in der Regel auf, wenn eine unbedingte Strafe nicht notwendig erscheint, um den Täter von der Begehung weiterer Verbrechen oder Vergehen abzuhalten. Schiebt das Gericht den Vollzug einer Strafe auf, so bestimmt es dem Verurteilten eine Probezeit von zwei bis fünf Jahren (Art. 44 Abs. 1 StGB). Die Gewährung des bedingten Strafvollzugs verlangt demnach das Fehlen einer ungünstigen Prognose (BGE 137 II 233 E. 5.2.2). 2. Der Beschuldigte verfügte im Zeitpunkt der Begehung der heute zur Diskussion stehenden Taten über mehrere, wenn auch grundsätzlich nicht einschlägige Vorstrafen (siehe Erwägung III/B/BC/c/(ii)). Weder diese Vorstrafen, unter anderem eine hohe bedingte Freiheitsstrafe von 20 Monaten, noch ein 108-tägiger Gefängnisaufenthalt vermochten ihn von weiterer Delinquenz abzuhalten. Auch ist der Beschuldigte nicht davor zurückgeschreckt, die hier zu beurteilenden Straftaten während zeitgleich laufender Verfahren bei der Staatsanwaltschaft und beim Strafgericht zu begehen. Hervorzuheben ist, dass der Beschuldigte mit den heute abzuurteilenden Straftaten nunmehr eine Vielzahl an Delikten sowie mit der gewerbsmässigen Hehlerei ein gravierenderes Delikt verübt hat. Mithin zeichnet sich das Bild eines unbelehrbaren Wiederholungstäters ab. Ausserdem ist auch keine wesentliche Änderung der Lebensumstände des Beschuldigten seit der Verübung der heute beurteilten Straftaten ersichtlich, die sich günstig auf seine Legalbewährung auswirken könnte. Im Gegenteil ist festzustellen, dass er gegenwärtig keiner Erwerbstätigkeit mehr nachgeht. Unter diesen Umständen muss dem Beschuldigten in Übereinstimmung mit der Vorinstanz eine schlechte Prognose gestellt werden. Die Prognose wird auch nicht durch die erstandene Untersuchungs- und Sicherheitshaft im vorliegenden Verfahren verbessert. Die auszufällende Freiheitsstrafe ist daher zu vollziehen. f. Ergebnis Der Beschuldigte ist für die gewerbsmässige Hehlerei, die mehrfache Widerhandlung gegen das Betäubungsmittelgesetz und den rechtswidrigen Aufenthalt zu einer unbedingten Freiheitsstrafe von 18 ½ Monaten, unter Anrechnung des ausgestandenen Freiheitsentzugs von 519 Tagen, zu verurteilen. BD. Busse Die von der Vorinstanz für den mehrfachen Konsum von Betäubungsmitteln ausgefällte Busse von Fr. 300.− bzw. für den Fall der schuldhaften Nichtbezahlung der Busse an deren Stelle angesprochene Ersatzfreiheitsstrafe von 3 Tagen hat der Beschuldigte akzeptiert und wird von der Staatsanwaltschaft nicht beanstandet, weshalb diese nach Art. 404 Abs. 1 StPO nicht zu überprüfen ist. In dieser Hinsicht kann auf die korrekte Begründung der Vorinstanz verwiesen werden (Urt. SG E. III/3.6 S. 33; Art. 82 Abs. 4 StPO). IV. Landesverweisung A. Rechtliche Grundlagen 1. Gemäss Art. 66a Abs. 1 lit. c StGB verweist das Gericht einen Ausländer, der wegen gewerbsmässiger Hehlerei gemäss Art. 160 Ziff. 2 StGB verurteilt wird, unabhängig von der Höhe der Strafe für fünf bis fünfzehn Jahre aus der Schweiz. Die obligatorische Landesverweisung ist damit grundsätzlich unabhängig von der konkreten Tatschwere (BGE 146 IV 105 E. 3.4.1, BGE 144 IV 332 E. 3.1.3) und muss entsprechend den allgemeinen Regeln des Strafgesetzbuches grundsätzlich bei sämtlichen Täterschafts- und Teilnahmeformen sowie unabhängig davon ausgesprochen werden, ob es beim Versuch geblieben ist und ob die Strafe bedingt, unbedingt oder teilbedingt ausfällt (BGer 6B_1178/2019 vom 10. März 2021 E. 3.2.2; BGE 146 IV 105 E. 3.4.1; BGE 144 IV 168 E.1.4.1).</w:t>
      </w:r>
    </w:p>
    <w:p>
      <w:r>
        <w:rPr>
          <w:b/>
        </w:rPr>
        <w:t>E. 1.3.2</w:t>
      </w:r>
    </w:p>
    <w:p>
      <w:r>
        <w:t>).</w:t>
      </w:r>
    </w:p>
    <w:p>
      <w:r>
        <w:rPr>
          <w:b/>
        </w:rPr>
        <w:t>E. 1.4</w:t>
      </w:r>
    </w:p>
    <w:p>
      <w:r>
        <w:t>Als Beweiswürdigungsregel besagt der Grundsatz „in dubio pro reo“, dass sich das Gericht nicht von einem für den Beschuldigten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 h. solche, die sich nach der objektiven Sachlage aufdrängen (BGE 145 IV 154 E. 1.1; 144 IV 345 E. 2.2.1; 138 V 74 E. 7; 127 I 38 E. 2a). Der Grundsatz „in dubio pro reo“ besagt indes nicht, dass bei sich widersprechenden Beweismitteln unbesehen auf den für den Beschuldigten günstigeren Beweis abzustellen ist. Die Entscheidregel kommt nur zur Anwendung, wenn nach erfolgter Beweiswürdigung als Ganzem relevante Zweifel verbleiben (BGE 144 IV 345 E. 2.2.3.2; BGer 6B_1437/2022 vom 2. August 2023 E. 1.1).</w:t>
      </w:r>
    </w:p>
    <w:p>
      <w:r>
        <w:rPr>
          <w:b/>
        </w:rPr>
        <w:t>E. 1.5</w:t>
      </w:r>
    </w:p>
    <w:p>
      <w:r>
        <w:t>Stützt sich die Beweisführung auf die Aussagen von Personen, so ist anhand sämtlicher Umstände, die sich aus den Untersuchungsakten und den Verhandlungen ergeben, zu untersuchen, welche Sachdarstellung überzeugend ist. Dabei kommt es primär auf den inneren Gehalt der Aussagen an, verbunden mit der Art und Weise, wie diese Angaben erfolgten. Der allgemeinen Glaubwürdigkeit der befragten Person im Sinne einer dauerhaften personalen Eigenschaft kommt dabei kaum mehr Bedeutung zu. Weitaus bedeutender für die Wahrheitsfindung ist vielmehr die Glaubhaftigkeit der konkreten Aussagen, welche durch eine methodische Analyse ihres Inhaltes (Vorhandensein von Realitätskriterien, Fehlen von Fantasiesignalen) darauf zu überprüfen sind, ob die auf ein bestimmtes Geschehen bezogenen Angaben einem tatsächlichen Erleben der befragten Person entspringen (BGE 147 IV 534 E. 2.3.3; 147 IV 409 E. 5.4.3; 133 I 33 E. 4.3; BGer 6B_764/2023 vom 19. Februar 2024 E. 2.3.2; 6B_1060/2022 vom 11. Januar 2023 E. 1.3.2; OGer ZH SB230236 vom 28. Februar 2024 E. III/3.7).</w:t>
      </w:r>
    </w:p>
    <w:p>
      <w:r>
        <w:rPr>
          <w:b/>
        </w:rPr>
        <w:t>E. 2</w:t>
      </w:r>
    </w:p>
    <w:p>
      <w:r>
        <w:t>Im Weiteren bleibt zu beurteilen, ob es sich bei den angekauften Zigaretten und Whisky um gestohlene Ware gehandelt hat. Die Vorinstanz hat erkannt, dass der Preis, den der mobile Verkäufer vom Beschuldigten für die Zigaretten und den Whisky verlangte, unter dem Grosshandelspreis lag. Dieses Angebot sei nur möglich gewesen, weil diese Ware aus deliktischer Herkunft gestammt habe. Dem schliesst sich das Kantonsgericht an (Urt. SG E. 2.1.1 [recte: 2.2.1] S. 22; Art. 82 Abs. 4 StPO). Ergänzend sei erwähnt, dass im Jahr 2022 auf einer Stange Zigaretten anderer Marken rund Fr. 50.− Steuern angefallen sind (Fr. 45.66 [Fr. 23.66 {spezifischer Anteil Tabaksteuer} + Fr. 22.− {25 % vom Detailverkaufspreis}] + Fr. 0.26 [SOTA-Abgabe] + Fr. 0.26 [Abgabe Tabakpräventionsfonds] + Fr. 3.57 [Mehrwertsteuer]; www.comparis.ch/steuern/steuervergleich/gebuehren/tabaksteuer). Auf einer Stange Zigaretten Marlboro Gold war die Steuerbelastung aufgrund des höheren Verkaufspreises leicht höher. Wäre der Vertrieb der in Rede stehenden Zigaretten rechtmässig erfolgt, wäre aufgrund dieser steuerlichen Belastung für den Produzenten und den Verkäufer kaum etwas übrig geblieben. Denn es ist nicht ersichtlich, dass bei hier bezahlten Preisen die angefallenen Produktions- und Vertriebskosten gedeckt werden konnten. Es ist daher realitätsfremd anzunehmen, dass es sich vorliegend um ein legales Zigarettengeschäft gehandelt hat. Auch dies deutet darauf hin, dass die fraglichen Zigaretten aus Diebstahl oder einem anderen Vermögensdelikt herrühren. Im Weiteren ist zu vermerken, dass der Beschuldigte, wie nachfolgend noch zu zeigen sein wird, in den Anklagefällen 2.1 Abs. 9 und 2.2 erster Teil gestohlene Ware erworben hat und ihm somit der Ankauf von Diebesgut nicht wesensfremd ist. Vor diesem Hintergrund steht fest, dass die Stange Zigaretten der Marke Marlboro Gold, neun Stangen Zigaretten anderer Marken und zehn Flaschen Whisky aus Diebstahl stammen.</w:t>
      </w:r>
    </w:p>
    <w:p>
      <w:r>
        <w:rPr>
          <w:b/>
        </w:rPr>
        <w:t>E. 2.1</w:t>
      </w:r>
    </w:p>
    <w:p>
      <w:r>
        <w:t>Für das Erstellen der Berufungserklärung werden gemäss den Details zur Honorarnote am 20. August 2024 2,00 Stunden in Rechnung gestellt. Dieser Aufwand erscheint als überrissen, beschränkt sich doch die Berufungserklärung materiell auf die gerade einmal auf einer halben Seite aufgeführten Berufungsanträge. Es hat daher eine Halbierung der Entschädigung für diese Arbeit auf 1,00 Stunde zu erfolgen.</w:t>
      </w:r>
    </w:p>
    <w:p>
      <w:r>
        <w:rPr>
          <w:b/>
        </w:rPr>
        <w:t>E. 2.1.1</w:t>
      </w:r>
    </w:p>
    <w:p>
      <w:r>
        <w:t>Gemäss Art. 298b Abs. 1 lit. a StPO können die Staatsanwaltschaft und, im Ermittlungsverfahren, die Polizei eine verdeckte Fahndung anordnen, wenn der Verdacht besteht, ein Verbrechen oder Vergehen sei begangen worden. Der strafprozessuale Anfangsverdacht stellt das Abgrenzungskriterium zur rein präventiven polizeilichen Tätigkeit dar, wobei die Grenze zwischen polizeirechtlicher und strafprozessualer Tätigkeit in der Praxis fliessend ist. Verdeckte Ermittlung und Fahndung sind lediglich zur Abklärung bereits begangener bzw. in Ausführung begriffener Straftaten zulässig, während die polizeilichen Vorermittlungen der Verhinderung oder Erkennung zukünftiger möglicher Delikte dienen (BGE 143 IV 27 E. 2.5). Der Verdacht auf die Begehung einer strafbaren Handlung kann auch ein bloss vager sein (Bericht der Kommission für Rechtsfragen des Nationalrates vom 3. Februar 2012 zur Präzisierung des Anwendungsbereichs der Bestimmungen über die verdeckte Ermittlung, BBl. 2012 5596, Ziff. 2.2.2; BGer 7B_689/2023 vom 26. August 2024 E. 4.2).</w:t>
      </w:r>
    </w:p>
    <w:p>
      <w:r>
        <w:rPr>
          <w:b/>
        </w:rPr>
        <w:t>E. 2.1.2</w:t>
      </w:r>
    </w:p>
    <w:p>
      <w:r>
        <w:t>Zusätzliche Voraussetzung für die Anordnung einer verdeckten Fahndung ist, dass die bisherigen Ermittlungs- oder Untersuchungshandlungen erfolglos geblieben sind oder die Ermittlungen sonst aussichtslos wären oder unverhältnismässig erschwert würden (Art. 298b Abs. 1 lit. b StPO). Diese Anforderungen der Subsidiarität dürfen nicht allzu hoch angesetzt werden ( Jositsch / Schmid , Handbuch des schweizerischen Strafprozessrechts, 4. Aufl. 2023, S. 549).</w:t>
      </w:r>
    </w:p>
    <w:p>
      <w:r>
        <w:rPr>
          <w:b/>
        </w:rPr>
        <w:t>E. 2.1.3</w:t>
      </w:r>
    </w:p>
    <w:p>
      <w:r>
        <w:t>Hat eine von der Polizei angeordnete verdeckte Fahndung einen Monat gedauert, so bedarf ihre Fortsetzung der Genehmigung durch die Staatsanwaltschaft (Art. 298b StPO). Die Staatsanwaltschaft teilt der beschuldigten Person spätestens mit Abschluss des Vorverfahrens mit, dass gegen sie verdeckt gefahndet worden ist (Art. 298d Abs. 4 StPO i.V.m. Art. 298 Abs. 1 und 3 StPO)</w:t>
      </w:r>
    </w:p>
    <w:p>
      <w:r>
        <w:rPr>
          <w:b/>
        </w:rPr>
        <w:t>E. 2.2</w:t>
      </w:r>
    </w:p>
    <w:p>
      <w:r>
        <w:t>Für Besprechungen mit dem Beschuldigten werden 7,33 Stunden fakturiert (07.08.2024 Besprechung mit Beschuldigten im Gefängnis Muttenz 2,00 Std.; 19.09.2024 Gefängnisbesuch 1,33 Std.; 16.10.2024 Gefängnisbesuch 1,00 Std.; 06.11.2024 Telefon des Beschuldigten 0,08 Std.; 07.11.2024 E-Mail an Beschuldigten 0,17 Std.; 13.11.2024 Besprechung mit Beschuldigten 0,50 Std.; 20.12.2024 Besprechung mit Beschuldigten 0,25 Std.; 24.01.2025 Besprechung mit Beschuldigten 1,00 Std.; 27.01.2025 Besprechung mit Beschuldigten 1,00 Std.). Vorliegend handelt es sich um einen überschaubaren Fall. Es sind keine Gründe ersichtlich, welche Anlass für Besprechungen im Umfang von 7,33 Stunden mit dem Beschuldigten gegeben hätten. Auf jeden Fall lässt sich nicht ausmachen, weshalb ein dreimaliger Besuch des Beschuldigten zu Beginn des Berufungsverfahrens mit einer Dauer von insgesamt 4,33 Stunden für eine wirksame Verteidigung erforderlich war. Für die Gefängnisbesuche erscheint eine Kürzung um 3,00 Stunden angezeigt. Dementsprechend ist die Entschädigung für Besprechungen um 3,00 Stunden auf insgesamt 4,33 Stunden zu kürzen.</w:t>
      </w:r>
    </w:p>
    <w:p>
      <w:r>
        <w:rPr>
          <w:b/>
        </w:rPr>
        <w:t>E. 2.2.1</w:t>
      </w:r>
    </w:p>
    <w:p>
      <w:r>
        <w:t>Ein entsprechender Anfangsverdacht eines Vergehens (Verkauf von Betäubungsmitteln gemäss Art. 19 Abs. 1 BetmG) ist für den Testkauf von Kokain durch den verdeckten Fahnder am 6. März 2023 gestützt auf die polizeiliche Anordnung der verdeckten Fahndung vom 30. Januar 2023 zu bejahen. Aus der Anordnung ergibt sich der Verdacht, dass bei einer bislang unbekannten Person im Kiosk an der E. strasse 1 in F. Kokain gekauft werden könne. Es wurde demnach dokumentiert, gegen wen sich der Verdacht richtet ([im erwähnten Kiosk arbeitende] unbekannte Person) und welcher Verdacht (Verkauf von Kokain) besteht. Für einen bloss vagen Anfangsverdacht muss nicht sicher sein, ob bei der fraglichen Person tatsächlich Drogen erworben werden kann und wer diese Person ist. Sobald die Polizei Hinweise hat, dass bei einer unbekannten Person Kokain bezogen werden kann, liegt ein Anfangsverdacht vor und die Polizei muss diesem Hinweis nachgehen und diesbezüglich ermitteln. Ohne jede Frage bestand nach dem erfolgreichen Testkauf vom 6. März 2023 beim Beschuldigten von einem Gramm Kokaingemisch ein ausreichender Verdacht für eine verdeckte Fahndung gegen diesen.</w:t>
      </w:r>
    </w:p>
    <w:p>
      <w:r>
        <w:rPr>
          <w:b/>
        </w:rPr>
        <w:t>E. 2.2.2</w:t>
      </w:r>
    </w:p>
    <w:p>
      <w:r>
        <w:t>Was die Subsidiarität der verdeckten Fahndung betrifft, ist festzuhalten, dass die Ermittlungen ohne diese entweder aussichtslos gewesen oder zumindest unverhältnismässig erschwert worden wären. Vor allem war der Polizei anfänglich nicht bekannt, ob im betreffenden Kiosk tatsächlich Kokain verkauft wird und wer der Verkäufer ist. In diesem Verfahrensstadium standen entgegen der Auffassung des Beschuldigten weniger schwere und hinreichend effektive Zwangsmassnahmen nicht zur Verfügung. Wie die Vorinstanz zutreffend festhält, kann eine Observation Aufschluss darüber geben, wie und von wem der Kiosk besucht wird. Dabei können allenfalls auch polizeilich bekannte Betäubungsmittelkonsumenten festgestellt werden. Eine Observation erlaubt es nur, den Kiosk von aussen zu beobachten. Diese Ermittlungsmethode war damit nicht geeignet, um dem Verdacht des mutmasslich im Inneren des Kiosks stattfindenden Verkaufs von Kokain nachzugehen. Vor allem hätte nicht geklärt werden können, ob im Kiosk tatsächlich Kokain verkauft wird, von wem es verkauft wird, ob der Verkauf an alle Interessenten oder nur an einen bestimmten Personenkreis erfolgt usw. Mutmassliche Kokainkonsumenten zu befragen, hätte das Risiko mitgebracht, dass die Aufklärung des strafbaren Verhaltens des Beschuldigten scheitert. Denn die Kokainkonsumenten haben das Recht, ihre Aussage zu verweigern, und hätten davon zum eigenen Schutz Gebrauch machen können. Überdies hätten sie dem Beschuldigten einen Hinweis über entsprechende Ermittlungsanstrengungen geben können. Dies hätte durchaus dazu führen können, dass er den Verkauf von Betäubungsmitteln im Kiosk einstellt und eine weitere Aufklärung daher nicht mehr möglich gewesen wäre. Eine Beschlagnahme der Mobiltelefone aller Tatverdächtigen zur Auswertung der darauf abgespeicherten Kommunikation hätte kein milderes Mittel als eine verdeckte Fahndung gebildet. Eine verdeckte Fahndung ist klarerweise weniger schwerwiegend als die Auswertung der Mobiltelefone des Beschuldigten sowie der Mobiltelefone von G. und H. , da bei Letzterer sehr viel mehr Informationen gesammelt werden und das Grundrecht der informationellen Selbstbestimmung tiefgreifender tangiert wird (vgl. BGer 7B_689/2023 vom 26. August 2024 E. 4.3.2). Zudem übersieht der Beschuldigte offenkundig, dass vor dem ersten Testkauf am 6. März 2023 ein hinreichender Tatverdacht gegenüber den betreffenden Personen gefehlt hat. Bis zu dem genannten Zeitpunkt war es, entgegen der Auffassung des Beschuldigten, somit unmöglich, die betreffenden Mobiltelefone auszuwerten. Die Beschlagnahme der Mobiltelefone mit dem Ziel, die Kommunikationsinhalte auszuwerten, war folglich keine subsidiäre Ermittlungsmassnahme zur verdeckten Fahndung.</w:t>
      </w:r>
    </w:p>
    <w:p>
      <w:r>
        <w:rPr>
          <w:b/>
        </w:rPr>
        <w:t>E. 2.2.3</w:t>
      </w:r>
    </w:p>
    <w:p>
      <w:r>
        <w:t>Zusammenfassend ist mit der Vorinstanz festzuhalten, dass die Voraussetzungen für die Anordnung einer verdeckten Fahndung nach Art. 298b Abs. 1 StPO erfüllt waren.</w:t>
      </w:r>
    </w:p>
    <w:p>
      <w:r>
        <w:rPr>
          <w:b/>
        </w:rPr>
        <w:t>E. 2.3</w:t>
      </w:r>
    </w:p>
    <w:p>
      <w:r>
        <w:t>In der Honorarnote sind der Zeitaufwand für die Teilnahme an der Berufungsverhandlung und der damit zusammenhängende Weg nicht enthalten. Hierfür sind dem amtlichen Verteidiger 3,50 Stunden zu vergüten.</w:t>
      </w:r>
    </w:p>
    <w:p>
      <w:r>
        <w:rPr>
          <w:b/>
        </w:rPr>
        <w:t>E. 2.3.1</w:t>
      </w:r>
    </w:p>
    <w:p>
      <w:r>
        <w:t>Für die Stellung, Aufgaben und Pflichten verdeckter Fahnderinnen und Fahnder gelten Art. 292 ff. StPO sinngemäss (Art. 298c Abs. 2 StPO). Demnach dürfen sie keine allgemeine Tatbereitschaft wecken und die Tatbereitschaft nicht auf schwerere Straftaten lenken. Sie haben sich auf die Konkretisierung eines vorhandenen Tatentschlusses zu beschränken. Ihre Tätigkeit darf für den Entschluss zu einer konkreten Straftat nur von untergeordneter Bedeutung sein (Art. 293 Abs. 1 und 2 StPO). Wenn erforderlich, dürfen sie gemäss Art. 293 Abs. 3 StPO zur Anbahnung des Hauptgeschäfts Probekäufe tätigen oder ihre wirtschaftliche Leistungsfähigkeit dokumentieren. Von einer unzulässigen Anstiftung oder Provokation ist auszugehen, wenn sich die beteiligten Beamtinnen und Beamten nicht darauf beschränken, kriminelle Handlungen in einer im Wesentlichen passiven Weise zu untersuchen, sondern einen solchen Einfluss auf die beschuldigte Person ausüben, dass diese zur Begehung einer Straftat verleitet wird, die sie andernfalls nicht begangen hätte (Urteil des Europäischen Gerichtshofs für Menschenrechte [EGMR] Akbay und andere gegen Deutschland vom 15. Oktober 2020, Nr. 40495/15, § 112). Für die Frage, ob die Ermittlungen im Wesentlichen passiv waren, ist entscheidend, ob ein objektiver Verdacht bestand, wonach die betroffene Person in kriminelle Aktivitäten verwickelt war oder die Neigung hatte, eine Straftat zu begehen. Je nach Umständen des Einzelfalls kann im Bereich des Betäubungsmittelhandels die nachweisliche Vertrautheit mit den aktuellen Drogenpreisen und die Fähigkeit, kurzfristig Drogen zu beschaffen, als Indiz für eine bereits bestehende kriminelle Tätigkeit oder Absicht angesehen werden (Urteil des EGMR Akbay und andere gegen Deutschland, a.a.O., § 114 f.). Die Ermittlungsbehörden sind unter anderem dann nicht mehr passiv, wenn sie von sich aus Kontakt zur beschuldigten Person aufnehmen, ihr Angebot trotz einer anfänglichen Ablehnung seitens der beschuldigten Person erneuern oder darauf beharren, wenn sie die beschuldigte Person mit Preisen, die den Marktwert übersteigen, ködern oder wenn sie durch Vorspiegelung von Entzugserscheinungen deren Mitleid erregen (BGer 7B_689/2023 vom 26. August 2024 E. 4.2.3; 7B_247/2022 vom 12. September 2023 E. 3.6.2; Urteil des EGMR Akbay und andere gegen Deutschland, a.a.O., § 116).</w:t>
      </w:r>
    </w:p>
    <w:p>
      <w:r>
        <w:rPr>
          <w:b/>
        </w:rPr>
        <w:t>E. 2.3.2</w:t>
      </w:r>
    </w:p>
    <w:p>
      <w:r>
        <w:t>Laut dem polizeilichen Amtsbericht zur verdeckten Fahndung vom 6. März 2023 erfolgte die erste Kontaktaufnahme gleichentags durch den verdeckten Fahnder. Nach einer kurzen Alltagsunterhaltung erkundigte sich dieser beim Beschuldigten, ob er „Tiramisu“ habe. Der Beschuldigte wollte vom Fahnder wissen, was das sei, und sagte, dass er kein „Tiramisu“ habe. Daraufhin fragte der Fahnder den Beschuldigten, ob dieser wirklich kein „Tiramisu“ habe. Der Beschuldigte gab zur Antwort, ein Kollege von ihm habe wegen des „Tiramisu“ Probleme mit der Polizei. Der Fahnder bemerkte, dass „alle“ gesagt hätten, dass der Beschuldigte „Tiramisu“ und er nun darauf Lust habe. Daraufhin stellte der Beschuldigte dem Fahnder die Frage: „Wie viel willst Du?“ Nachdem der Ermittler mit „eins“ geantwortet hatte, ist das Geschäft abgeschlossen worden. In der Folge ging der Beschuldigte zum Getränkekühlschrank neben dem Eingang und nahm vom obersten Fach, hinter einem grünweissen Tetrapak, ein Minigrip mit etwa fünf bis sieben weissen „Kügelchen“ heraus. Der Beschuldigte legte daraufhin zwei Kügelchen auf den Tresen vor dem Fahnder und äusserte: „zwei Halbe“. Der Ermittler übergab ihm zwei 50-Frankennoten (act. 2111). Zwar geht der EGMR davon aus, dass die Ermittlungsbehörden nicht mehr passiv agieren, wenn sie von sich aus Kontakt zur beschuldigten Person aufnehmen. Einzig deshalb ist jedoch nicht von einer unzulässigen Einwirkung auszugehen (vgl. Urteil des EGMR Ramanauskas gegen Litauen vom 5. Februar 2008, Nr. 74420/01, § 67, wo mehrere Umstände in Kombination für die Annahme einer unzulässigen Tatprovokation ausschlaggebend waren). In irgendeiner Form muss der Fahnder mit der Zielperson in Kontakt treten können, ansonsten würde die verdeckte Fahndung in den meisten Fällen zwecklos und letztlich zu einer zahnlosen Massnahme verkommen. Auch wenn der Beschuldigte zunächst den geäusserten Worten nach nicht auf das Ansinnen des Ermittlers einging, bedeutet dies noch keineswegs, dass beim Beschuldigten keine allgemeine Tatbereitschaft bestand. Das anfängliche Verhalten des Beschuldigten deutet vielmehr auf ein Abchecken des unbekannten Gegenübers hin. Indem der Fahnder sich nach dem ersten Abblitzen mit seiner Erkundigung nach „Tiramisu“ weiter auf dem Kauf des Kokains beharrte, tat er einzig, was in dieser Situation dem rollenadäquaten Verhalten eines Interessenten am Kauf von Betäubungsmitteln entspricht. Der Beschuldigte hat schliesslich nach einem sehr kurzen Gespräch betreffend das „Tiramisu“ dem ihm zuvor unbekannten Fahnder das Kokain veräussert. Unter den geschilderten Umständen kann nicht gesagt werden, der Fahnder habe in unzulässiger Weise Tatbereitschaft beim Beschuldigten geweckt. Er war mithin ohne unzulässige Beeinflussung seitens des Ermittlers zum Verkauf des Kokains bereit. Er hatte das Kokain zudem verkaufsfertig bei sich im Kiosk und konnte es sofort aushändigen, was ebenfalls für die bereits vorhandene Tatbereitschaft spricht. Dem Gesagten zufolge kann nicht von einer unzulässigen Einwirkung auf den Tatentschluss des Beschuldigten ausgegangen werden und das Mass der zulässigen Einwirkung durch den verdeckten Fahnder ist nicht überschritten.</w:t>
      </w:r>
    </w:p>
    <w:p>
      <w:r>
        <w:rPr>
          <w:b/>
        </w:rPr>
        <w:t>E. 2.3.3</w:t>
      </w:r>
    </w:p>
    <w:p>
      <w:r>
        <w:t>Zusammenfassend lässt sich sagen, dass die Einwirkungshandlungen des verdeckten Fahnders im Rahmen von Art. 293 Abs. 1 und 2 StPO geblieben sind.</w:t>
      </w:r>
    </w:p>
    <w:p>
      <w:r>
        <w:rPr>
          <w:b/>
        </w:rPr>
        <w:t>E. 2.3.4</w:t>
      </w:r>
    </w:p>
    <w:p>
      <w:r>
        <w:t>Lediglich der Vollständigkeit halber sei angemerkt, dass Art. 293 Abs. 4 StPO selbst bei Überschreitung der zulässigen Einwirkung auf die beeinflusste Person für diese nur Auswirkungen in Bezug auf die Strafe postuliert, jedoch keine Unverwertbarkeit der Ermittlungsergebnisse vorsieht und die Bestimmung von Art. 293 Abs. 4 StPO den Unverwertbarkeitsbestimmungen in Art. 141 StPO als lex specialis vorgeht ( Hansakob / Pajarola , Zürcher Kommentar StPO, 3. Aufl. 2020, Art. 293 N 40; Knodel , Basler Kommentar StPO, 3. Aufl. 2023, Art. 293 N 13), bleiben die Erkenntnisse aus der vorliegenden korrekt angeordneten und durchgeführten verdeckten Fahndung ohnehin uneingeschränkt verwertbar. D. Beweisergänzung Der Beschuldigte trägt sinngemäss vor, die Staatsanwaltschaft hätte die mutmasslichen Drogenkäufer [(I. , J. und K. )] einvernehmen müssen. Weil dies nicht erfolgt sei, sei die Beweiserhebung unvollständig geblieben und könne er daher nicht schuldig gesprochen werden. Er beschränkt sich damit auf die erneute Darstellung seiner bereits vor Vorinstanz angerufenen Argumente. Mit den zutreffenden und sorgfältigen Erwägungen der Vorinstanz setzt er sich hingegen nicht auseinander. Demnach kann vollumfänglich auf die korrekten Ausführungen im erstinstanzlichen Urteil verwiesen werden (Urt. SG E. I/4 S. 8; Art. 82 Abs. 4 StPO). II. SCHULDPUNKT A. Allgemeine Beweisgrundsätze</w:t>
      </w:r>
    </w:p>
    <w:p>
      <w:r>
        <w:rPr>
          <w:b/>
        </w:rPr>
        <w:t>E. 2.4</w:t>
      </w:r>
    </w:p>
    <w:p>
      <w:r>
        <w:t>Dem Gesagten zufolge ist Advokat Ozan Polatli ein Zeitaufwand von 16,92 Stunden zu vergüten. Bei dem hier anwendbaren Stundenansatz von Fr. 200.− resultiert für den Arbeitsaufwand eine Entschädigung Fr. 3'383.35. Ausserdem sind die Auslagen von Fr. 57.40 zu ersetzen. Zudem ist die Mehrwertsteuer von Fr. 278.70 zu vergüten (§ 17 Abs. 1 TO). Demnach ist dem amtlichen Verteidiger Ozan Polatli für das Berufungsverfahren eine Entschädigung von total Fr. 3'719.45 (inkl. Auslagen, ohne MWST) aus der Staatskasse auszurichten. C. Anrechnung beschlagnahmter Vermögenswerte an die Busse und Verfahrenskosten / Erlass der nicht verrechneten Verfahrenskosten Vermögenswerte einer beschuldigten Person oder einer Drittperson können beschlagnahmt werden, wenn sie voraussichtlich zur Sicherstellung von Verfahrenskosten, Geldstrafen, Bussen und Entschädigungen gebraucht werden (Art. 263 Abs. 1 lit. b StPO). Über die Verwendung eines beschlagnahmten Vermögenswerts zur Kostendeckung ist im Endentscheid zu befinden (Art. 267 Abs. 3 StPO). Die Strafbehörden können ihre Forderungen aus Verfahrenskosten mit Entschädigungsansprüchen der zahlungspflichtigen Partei aus dem gleichen Strafverfahren sowie mit beschlagnahmten Vermögenswerten verrechnen (Art. 442 Abs. 4 StPO). Vom Beschuldigten wurden Fr. 8'132.65 und EUR 400.− unter anderem zur Sicherstellung von Bussen und Verfahrenskosten beschlagnahmt (act. 493 ff.). Der Beschuldigte lebt gegenwärtig lediglich von der Unterstützung durch G. . Die gegen ihn auszusprechende Busse und die ihm aufzuerlegenden Verfahrenskosten sind folglich gefährdet. Somit werden die beschlagnahmten Fr. 8'132.65 und EUR 400.− in Anwendung von Art. 263 Abs. 1 i.V.m. Art. 267 Abs. 3 StPO zur Deckung der Busse von Fr. 300.− verwendet, die dadurch beglichen ist. Die verbleibenden beschlagnahmten Fr. 7'832.65 und EUR 300.− sowie der Erlös aus der vorzeitigen Verwertung der alkoholischen Getränke werden an die dem Beschuldigten aufzuerlegenden erstinstanzlichen Verfahrenskosten von Fr. 14'655.− und die zweitinstanzlichen Verfahrenskosten von Fr. 4'600.− angerechnet. Soweit die erst- und zweitinstanzlichen Verfahrenskosten dadurch nicht getilgt sind, sind diese aufgrund der desolaten finanziellen Situation des Beschuldigten zufolge offensichtlicher Uneinbringlichkeit in Anwendung von Art. 425 StPO sowie § 4 Abs. 3 GebT auf die Staatskasse zu nehmen. D. Pflicht zur Rückzahlung der Kosten der amtlichen Verteidigung Der Beschuldigte ist aufgrund von Art. 135 Abs. 4 StPO zu verpflichten, dem Kanton Basel-Land-schaft im erst- und zweitinstanzlichen Verfahren die Entschädigung der amtlichen Verteidigung zur Hälfte zurückzuzahlen, soweit nach der Verrechnung des beschlagnahmten Bargelds mit der ausgefällten Busse und den dem Beschuldigten auferlegten erst- und zweitinstanzlichen Verfahrenskosten von Fr. 19'255.− sowie der Verrechnung des Erlöses aus der vorzeitigen Verwertung der alkoholischen Getränke mit den dem Beschuldigten auferlegten erst- und zweitinstanzlichen Verfahrenskosten von Fr. 19'255.− ein Überschuss verbleibt. Im Übrigen ist ihm die Rückzahlung der Kosten der Entschädigung der amtlichen Verteidigung zu erlassen.</w:t>
      </w:r>
    </w:p>
    <w:p>
      <w:r>
        <w:rPr>
          <w:b/>
        </w:rPr>
        <w:t>E. 2.5</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(BGE 146 IV 105 E. 3.4.4; 144 IV 332 E. 3.3.2; BGer 6B_549/2024 vom 26. November 2024 E. 3.5.1). Der besonderen Situation von in der Schweiz geborenen oder aufgewachsenen Ausländern wird dabei Rechnung getragen, indem eine längere Aufenthaltsdauer, zusammen mit einer guten Integration – beispielsweise aufgrund eines Schulbesuchs in der Schweiz –, in aller Regel als starkes Indiz für ein gewichtiges Interesse an einem Verbleib in der Schweiz und damit für das Vorliegen eines Härtefalls zu werten ist (BGE 146 IV 105 E. 3.4.4; BGer 6B_1164/2023 vom 7. Oktober 2024 E. 7.2.3; 6B_285/2024 vom 10. September 2024 E.</w:t>
      </w:r>
    </w:p>
    <w:p>
      <w:r>
        <w:rPr>
          <w:b/>
        </w:rPr>
        <w:t>E. 2.6</w:t>
      </w:r>
    </w:p>
    <w:p>
      <w:r>
        <w:t>Die Landesverweisung aus der Schweiz kann für den Betroffenen im Hinblick auf seinen Gesundheitszustand oder die Behandlungsmöglichkeiten im Herkunftsland einen schweren persönlichen Härtefall gemäss Art. 66a Abs. 2 StGB darstellen oder unverhältnismässig im Sinne von Art. 8 Ziff. 2 EMRK sein. Dem EGMR zufolge müssen Elemente medizinischer Art im Rahmen der Verhältnismässigkeitsprüfung nach Art. 8 Ziff. 2 EMRK Berücksichtigung finden. Macht die betroffene Person eine Krankheit oder ein Gebrechen geltend, gilt es, das Mass der gesundheitlichen Beeinträchtigung, die im Heimatland verfügbaren medizinischen Leistungen und allfällige Nachteile für die betroffene Person zu prüfen (BGE 145 IV 455 E. 9.1; BGer 6B_1044/2023 vom 20. März 2024 E. 4.1.4; 6B_1040/2023 vom 6. März 2024 E. 5.2.4). Die Rückweisung einer gesundheitlich beeinträchtigten Person ist dabei grundsätzlich mit Art. 3 EMRK vereinbar. Die Rückführung in ein Land mit schlechteren Behandlungsmöglichkeiten, als sie im Konventionsstaat bestehen, begründet nur in sehr aussergewöhnlichen Fällen („cas très exceptionnels“) eine Verletzung besagter Norm. Ein aussergewöhnlicher Fall, in dem eine aufenthaltsbeendende Massnahme unter Verbringung einer gesundheitlich angeschlagenen Person in ihren Heimatstaat Art. 3 EMRK verletzt, liegt vor, wenn für diese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(Urteil des EGMR Paposhvili gegen Belgien vom 13. Dezember 2016 [Nr. 41738/10] § 183; BGE 146 IV 297 E. 2.2.3; zum Ganzen: BGer 6B_479/2024 vom 11. September 2024 E. 2.2.3). B. Konkrete Beurteilung BA. Vorliegen einer Katalogstraftat / Vorgehen Der Beschuldigte ist algerischer Staatsbürger. Er ist somit Ausländer im Sinne von Art. 66a Abs. 1 StGB und wird mit vorliegendem Urteil unter anderem wegen gewerbsmässiger Hehlerei gemäss Art. 160 Ziff. 2 StGB verurteilt. Dabei handelt es sich um ein Katalogdelikt (Art. 66a Abs. 1 lit. c StGB), was grundsätzlich die obligatorische Landesverweisung (Art. 66a Abs. 2 StGB e contrario) nach sich zieht. Im Folgenden gilt es anhand der oben dargestellten Kriterien zu prüfen, ob beim Beschuldigten allenfalls eine Ausnahme greift, die einer obligatorischen Landesverweisung entgegensteht. BB.  Härtefallprüfung a. Anwesenheitsdauer in der Schweiz Der Beschuldigte wurde am tt.mm.1976 in Algerien geboren und wuchs dort auf. Am 2. April 2003 kam er in die Schweiz. Sein Asylgesuch wurde mit Entscheid des Bundesamts für Migration (heute: Staatssekretariat für Migration) vom 24. April 2003 abgewiesen. Infolge der am 22. Juni 2005 mit der Schweizerin Ak. vollzogenen Eheschliessung erhielt er eine Aufenthaltsbewilligung in der Schweiz. Das Migrationsamt verfügte am 28. Februar 2019, die Aufenthaltsbewilligung des Beschuldigten nicht zu verlängern, und ordnete seine Wegweisung aus der Schweiz an. Die dagegen bei den kantonalen Instanzen und beim Bundesgericht erhobenen Rechtsmittel blieben erfolglos. Nach dem Urteil des Bundesgerichts vom 19. August 2022 lud das Amt für Migration und Bürgerrecht des Kantons Basel-Landschaft (heute: Amt für Migration, Integration und Bürgerrecht des Kantons Basel-Landschaft) den Beschuldigten auf den 24. Oktober 2022 vor und wies ihn an, ein Flugticket vorzulegen, das eine Ausreise bis spätestens am 30. Oktober 2022 vorsieht (act. 123). Demnach hält sich der Beschuldigte seit dem 31. Oktober 2022 illegal in der Schweiz auf. Der Beschuldigte kam im Alter von 27 Jahren in die Schweiz. Er lebt also seit fast 22 Jahren hier, hält sich jedoch seit dem 31. Oktober 2022 – mit Ausnahme der vom 1. Juni 2023 bis zum 31. Oktober 2024 ausgestandenen Untersuchungs- und Sicherheitshaft – illegal in der Schweiz auf. Der Beschuldigte lebte in den prägenden Jahren seiner Kindheit und Jugend sowie in seinen ersten Jahren als Erwachsener in Algerien. Seine Anwesenheitsdauer in der Schweiz spricht der Anordnung einer Landesverweisung folglich nicht entgegen. b. Integration in der Schweiz / finanzielle Verhältnisse / Beachtung der öffentlichen Sicherheit und Ordnung / Gesundheitszustand 1. Der Beschuldigte spricht Arabisch und Französisch (act. 191). Auf Deutsch kann er sich zwar verständigen, jedoch mussten die Einvernahmen jeweils unter Beizug eines Arabisch-Dolmetschers durchgeführt werden. Von einer sprachlichen Integration, wie sie nach 22 Jahren Aufenthalt in der Schweiz grundsätzlich erwartet werden kann, kann unter diesen Umständen nicht gesprochen werden. 2. Im Rahmen der Beurteilung der persönlichen Integration des Beschuldigten in der Schweiz führt die Vorinstanz pauschal aus, aus dem Amtsbericht zur Observation vom 2. Juni 2023 erhelle, dass der Beurteilte durchaus über einen Kollegenbzw. Bekanntenkreis verfüge. Sie unterlässt es jedoch, konkret aufzuzeigen, ob es sich bei den von den Einsatzkräften der Polizei observierten Kioskbesuchern um in der Schweiz ansässige Freunde, Kollegen oder Bekannte des Beschuldigten handelt. Vielmehr fällt auf, dass etwa der beobachtete Ag. in Mülhausen/Frankreich wohnt. Es kann auch nicht ausgeschlossen werden, dass sich unter den observierten Personen ausländische Kriminaltouristen befinden. In Anbetracht der ihm obliegenden Mitwirkungspflicht wäre es vor allem auch am Beschuldigten gelegen, entsprechende Beziehungen substanziiert darzutun und sachdienlich zu belegen (BGer 6B_1024/2019 vom 29. Januar 2020 E. 1.3.6; OGer BE SK 2022 307 vom 28. Juni 2023 E. 23.2.2). Er hat indes nichts dergleichen aufgezeigt, geschweige denn nachgewiesen. Anlässlich der Berufungsverhandlung sagte der Beschuldigte aus, dass er bloss Bekanntschaften zu Schweizern habe. So habe er in F. ein gutes Verhältnis zu den Nachbarn gehabt. Dieses nachbarschaftliche Verhältnis besteht indes aufgrund der Inhaftierung des Beschuldigten am 1. Juni 2023 und des nach der Haftentlassung erfolgten Umzugs nach At. nicht mehr. Sodann gab der Beschuldigte vor Kantonsgericht an, in keinem Verein zu sein (Prot. KG S. 9). Die Vorinstanz führt aus, dass der Beschuldigte eine Beziehung zu G. pflegen scheint. Ein familiäres Verhältnis fällt nur dann in den Schutzbereich von Art. 13 BV und Art. 8 EMRK, sofern eine hinreichend nahe, echte und tatsächlich gelebte Beziehung besteht. Im Rahmen der Berufungsverhandlung brachte der Beschuldigte vor, dass er seit 4 Jahren mit G. liiert sei. Sie wohne jedoch nicht an seiner Adresse [an der Au.</w:t>
      </w:r>
    </w:p>
    <w:p>
      <w:r>
        <w:rPr>
          <w:b/>
        </w:rPr>
        <w:t>E. 3</w:t>
      </w:r>
    </w:p>
    <w:p>
      <w:r>
        <w:t>Im Ergebnis ist festzuhalten, dass der unter Ziffer 2.1 Abs. 2 der rektifizierten Anklageschrift vom 17. Juni 2024 geschilderte objektive Anklagesachverhalt erstellt ist.</w:t>
      </w:r>
    </w:p>
    <w:p>
      <w:r>
        <w:rPr>
          <w:b/>
        </w:rPr>
        <w:t>E. 3.1</w:t>
      </w:r>
    </w:p>
    <w:p>
      <w:r>
        <w:t>Die Staatsanwaltschaft führt in der rektifizierten Anklageschrift vom 17. Juni 2024 aus, dass die 33 Flakons Parfum einen Wert von mindestens Fr. 50.− pro Flasche aufgewiesen hätten. Dem ist die Vorinstanz gefolgt, indem sie den Anklagesachverhalt als erstellt bezeichnet.</w:t>
      </w:r>
    </w:p>
    <w:p>
      <w:r>
        <w:rPr>
          <w:b/>
        </w:rPr>
        <w:t>E. 3.2</w:t>
      </w:r>
    </w:p>
    <w:p>
      <w:r>
        <w:t>Der durchschnittliche Detailverkaufspreis der 33 Flakons Parfum betrug im Einzelnen (act. 2305): Beschlagnahme-position Marke Typ Grösse ml Preis Fr. D 1.7 Moschino Eau de Toilette 100 54.25 D 1.8 Dolce &amp; Gabana Eau de Toilette 50 49.90 D 1.9 Bvlgari Aqva pour Homme 50 104.90 D 1.10 Paco Rabanne Invctus 100 59.90 D 1.11 Azzaro Chrome Eau de Toilette 200 49.90 D 1.17 Giorgi Armani Si passione 50 74.90 D 1.18 Yves Saint Laurent Libre 50 79.90 D 1.19 Carolina Herrera Good Girl 30 89.90 D 1.20 Dolce &amp; Gabana Light Blue 50 49.90 D 1.21 Bvlgari Eau de Parfum 75 69.90 D 1.22 Dior Homme 150 119.00 F 2.8.1 Bvglari pour Homme Eau de Toilette 50 104.90 F 2.8.2 Boss Number One Eau de Toilette 50 39.90 F 2.8.3 Dolce &amp; Gabana Eau de Toilette 50 49.90 F 2.8.4 Bvglari Rose Goldea 50 132.90 F 2.8.5 Hugo Reversed 125 39.90 F 2.8.6 Bvglari Rose Goldea 50 132.90 F 2.8.7 Dolce &amp; Gabana Eau de Toilette 100 69.90 F 2.8.8 Carolina Herrera Good Girl 50 89.90 F 2.8.9 Carolina Herrera Good Girl 50 89.90 F 2.8.10 La Coste Red 125 96.00 F 2.8.11 Paco Rabanne Phantom Eau de Toilette 50 94.90 F 2.8.12 Azzaro Chrome Aqua 100 34.90 F 2.8.13 Azzaro Chrome Aqua 100 34.90 J 1.1 Giorgi Armani Acqua di Gio Absolu 75 84.90 J 1.2 Boss Hugo Boss Bottle unlimted 100 59.90 J 1.3 Yves Saint Laurent Le Parfum 100 106.00 J 1.4 Hermes Paris Terre d’hermès 75 113.00 J 1.5 Giorgi Armani Armani Code 110 145.00 J 1.6 Bvlgari Man Wood Essence 100 159.00 J 1.7 Montblanc Legend Eau de Parfum 100 49.90 J 1.8 Emporio Armani Stronger with you only 50 84.90 J 1.9 Dolce &amp; Gabana the One 50 54.90 Total 2’670.65 Entgegen der Ansicht der Vorinstanz kann nicht bei allen 33 Flakons Parfum von einem Mindestwert von Fr. 50.− pro Flakon ausgegangen werden. Denn insoweit gemäss obiger Tabelle der Detailverkaufspreis des Flakons Parfum unter diesem Wert liegt, ist vom entsprechenden niedrigen Wert auszugehen. Bei den Parfums mit einem höheren Detailverkaufspreis ist dieser Wert massgebend. Demzufolge ergibt sich, dass der Gesamtwert der 33 Flakons Parfum bei Fr. 2'670.65 liegt.</w:t>
      </w:r>
    </w:p>
    <w:p>
      <w:r>
        <w:rPr>
          <w:b/>
        </w:rPr>
        <w:t>E. 3.3</w:t>
      </w:r>
    </w:p>
    <w:p>
      <w:r>
        <w:t>Dem Gesagten zufolge ist als erstellt anzusehen, dass der Beschuldigte in der Zeit vom Januar/Februar 2023 bis zu seiner Verhaftung am 1. Juni 2023 von Aa. zu verschiedenen Zeitpunkten in der Unterkunft an der E. strasse 1 in F. mindestens 220 gestohlene Stangen Zigaretten für eine Geldsumme von insgesamt mindestens Fr. 11'000.− gekauft hat, wobei an den fraglichen Geschäften auch „Ac. “ und Ab. beteiligt waren. Der objektive Anklagesachverhalt gemäss Ziffer 2.1 Abs. 9 ist mithin beweismässig nachgewiesen.</w:t>
      </w:r>
    </w:p>
    <w:p>
      <w:r>
        <w:rPr>
          <w:b/>
        </w:rPr>
        <w:t>E. 3.4</w:t>
      </w:r>
    </w:p>
    <w:p>
      <w:r>
        <w:t>Anlässlich der Berufungsverhandlung führte der Beschuldigte unter anderem auf Vorhalt des Anklagevorwurfs betreffend den Ankauf von Zigaretten vom Einbrecher Aa. für Fr. 11'000.−, aus, er habe von verschiedenen Personen Zigaretten und Alkoholika gekauft, jedoch dabei nicht gewusst, dass diese gestohlen gewesen seien. Er glaube nicht, dass er Aa. Fr. 11'000.− gegeben habe. Auf Frage, wie viel er bezahlt habe, antwortete der Beschuldigte, es komme darauf an, wie viel Aa. ihm gebracht habe. Im Übrigen bestritt er die Darstellung von Aa. zu den Verhältnissen in der Unterkunft an der E. strasse 1 in F. und zum Ablauf des Verkaufs der Zigaretten (Prot. KG S. 18 f.). (fe) Beweiswürdigung durch das Berufungsgericht 1. Die Aussagen des Beschuldigten werden, soweit er den Anklagevorwurf bestreitet, durch das nachstehende Ergebnis der Würdigung der Depositionen von Aa. widerlegt. 2. Die Vorinstanz hat die Aussagen von Aa. allein aufgrund der damit verbundenen Selbstbelastung als zutreffend und damit den Anklagesachverhalt als erstellt angesehen. Diese Begründung der Vorinstanz ist äusserst knapp gehalten. Nachfolgend sind im Rahmen der oberinstanzlichen Beweiswürdigung die Depositionen von Aa. und des Beschuldigten näher zu prüfen.</w:t>
      </w:r>
    </w:p>
    <w:p>
      <w:r>
        <w:rPr>
          <w:b/>
        </w:rPr>
        <w:t>E. 4</w:t>
      </w:r>
    </w:p>
    <w:p>
      <w:r>
        <w:t>Zusammenfassend kann festgehalten werden, dass der unter Ziffer 2.2 erster Teil geschilderte Anklagesachverhalt erstellt und der Wert der 33 Flakons Parfum Fr. 2'670.65 beträgt. (h) Erwerb von Alkoholika von unbekannten Personen (Anklageziffer 2.2 zweiter Teil) (ha) Anklagevorwurf Unter Ziffer 2.2 zweiter Teil der rektifizierten Anklageschrift vom 17. Juni 2024 wird unter dem Titel des Besitzes von Hehlerware am 1. Juni 2023 (recte wohl: dem Titel der Hehlerei in der Zeit vom 20. Oktober 2022 bis 31. Mai 2023) zusammengefasst der nachstehende Sachverhalt geschildert: Am 1. Juni 2023 habe der Beschuldigte in der Gaststätte „C. “ [338] Flaschen Alkoholika im Wert von insgesamt mindestens Fr. 16'350.− besessen. Diese alkoholischen Getränke hätten aus einem Diebstahl oder anderen Vermögensdelikt gestammt (recte wohl: aus von einem anderen verübten Diebstahl oder anderen Vermögensdelikt gestammt), was der Beschuldigte gewusst habe oder zumindest hätte wissen müssen. Sodann wird dem Beschuldigten vorgeworfen, die genannten Alkoholika in der Zeit vom 20. Oktober 2022 bis 31. Mai 2023 von unbekannt gebliebenen Dieben bzw. Hehlern erworben zu haben, in der Absicht, diese an seine zahlreichen Abnehmer weiterzuveräussern. Für Einzelheiten zu diesem Anklagesachverhalt wird auf die Anklageschrift verwiesen (act. 311 ff.). (hb) Beweisergebnis der Vorinstanz Die Vorinstanz hält den angeklagten Sachverhalt für nicht nachgewiesen. (hc) Unbestrittener / bestrittener Sachverhalt Unbestritten ist, dass sich die in Rede stehenden 338 Flaschen Alkoholika am 1. Juni 2023 in der Gaststätte „C. “ befunden haben. Strittig ist jedoch, ob der Beschuldigte die erwähnten alkoholischen Getränke von einem Dritten erworben hat, der diese durch eine strafbare Handlung gegen das Vermögen erlangt hat, und der Beschuldigte dies wusste oder annehmen musste. (hd) Beweismittel Die Vorinstanz hat die relevanten Beweismittel korrekt aufgeführt und dargestellt. Zwecks Vermeidung überflüssiger Wiederholungen kann auf die betreffenden Ausführungen der Vorinstanz verwiesen werden (Urt. SG E. II/2.1.2, 2.1.3 und 2.1.6 S. 17–19; Art. 82 Abs. 4 StPO). Anlässlich der Berufungsverhandlung vom 28. Januar 2025 wurde der Beschuldigte nochmals einvernommen. Der Beschuldigte gab an, er habe von bestimmten Personen Alkoholika ohne Quittung erworben. Die meisten habe er jedoch in der Prodega gekauft (Prot. KG S. 20). (he) Beweiswürdigung Ag. , der Inhaber der Bewilligung zur Führung des Restaurants C. war, bekundete, er sei seit Oktober 2022 mehrmals vor Ort gewesen. Im Restaurant C. habe es erstaunlich viele Getränke gegeben. Diese seien bereits lange vor der geplanten Eröffnung des Restaurants im Januar 2023 vorhanden gewesen. Seiner Meinung nach habe der Beschuldigte sehr gross gedacht oder die Flaschen vom Vorgänger übernommen. G. sagte ebenfalls aus, dass das Restaurant C. bereits Ende September 2022 gut mit Alkohol ausgestattet gewesen sei. Die Aussagen von Ag. und G. sind detailliert, anschaulich sowie stimmig und stützen sich gegenseitig. Ihre Angaben erscheinen somit als glaubhaft. Demnach hat als erstellt zu gelten, dass sich im Restaurant C. bereits vor dem Anklagezeitraum (20. Oktober 2022 bis 31. Mai 2023) eine grosse Vielzahl Flaschen Alkoholika befunden hat. Mangels gegenteiliger Hinweise ist in dubio pro reo davon auszugehen, dass der Beschuldigte diese Flaschen Alkoholika zusammen mit dem übrigen Inventar vom Vorpächter übernommen hat. Daran vermag auch der Einwand der Staatsanwaltschaft nichts zu ändern, dass keine Inventurliste der vom Beschuldigten vom Vorpächter übernommenen Getränke vorhanden sei. Denn das Fehlen einer solchen Inventurliste schliesst keineswegs aus, dass der Beschuldigte die fraglichen Flaschen Alkoholika vom Vorpächter übernommen hat. Ebenso wenig ändert die vom Beschuldigten vor den Schranken des Kantonsgerichts gemachte Aussage, wonach er teilweise Alkoholika ohne Quittung gekauft habe, etwas daran. Derlei Geschäftsgebaren ist zwar verdächtig, reicht jedoch für sich allein nicht als Nachweis des Kaufs von Hehlerware. Dem Gesagten zufolge ergibt sich, dass sich der unter Ziffer 2.2 der Anklage geschilderte Sachverhalt in Bezug auf den Erwerb von gestohlenen oder aus anderen Vermögensdelikten herrührenden Alkoholika nicht erstellen lässt und der Beschuldigte daher in dieser Hinsicht im Einklang mit der Vorinstanz freizusprechen ist. b. Rechtliche Würdigung (i) Allgemeines (a) Tatbestandsvoraussetzungen 1. Gemäss Art. 160 Ziff. 1 Abs. 1 StGB erfüllt den Tatbestand der Hehlerei, wer eine Sache, von der er weiss oder annehmen muss, dass sie ein anderer durch eine strafbare Handlung gegen das Vermögen erlangt hat, erwirbt, sich schenken lässt, zum Pfande nimmt, verheimlicht oder veräussern hilft. Das strafbare Verhalten besteht in der Begehung einer der drei in Art. 160 Ziff. 1 Abs. 1 StGB abschliessend aufgezählten Hehlereihandlungen, d.h. im Erwerb, wobei das im Gesetz aufgeführte Sich-Schenken-Lassen und Zum-Pfande-Nehmen lediglich Sonderfälle des Erwerbs sind, Verheimlichen und Veräussern-Helfen einer Sache, von der Täter weiss oder annehmen muss, dass ein Dritter sie durch eine Straftat gegen das Eigentum erlangt hat (BGE 128 IV 23 E. 3c). Der letztere Begriff ist im weiten Sinne zu verstehen. Er beschränkt sich nicht auf die im 2. Titel des Besonderen Teils des Strafgesetzbuches aufgeführten Straftaten, sondern erstreckt sich auf alle Straftaten, die sich gegen das Vermögen anderer richten (Beispiel: Erpressung von Lösegeld bei einer Geiselnahme: BGE 127 IV 79 E. 2b). Nach der Rechtsprechung ist unerheblich, ob der Vortäter verfolgt und bestraft wird oder nicht. Massgebend ist allein, dass die Vortat die objektiven Merkmale einer strafbaren Handlung erfüllt (BGE 101 IV 402 E. 2). Ein strikter Nachweis der Vortat ist nicht erforderlich. Es genügt die Gewissheit, dass die Sache aus einem Vermögensdelikt stammt. Hehlerei ist selbst denkbar, wenn der Vortäter nicht bekannt ist, sich aber beweisen lässt, dass der aktuelle Besitzer einer Sache diese von einem unbekannten Dieb erworben haben muss (BGE 120 IV 323 E. 3d; BGer 6B_545/2015 vom 10. Februar 2016 E. 2.1.1). 2. Der subjektive Tatbestand erfordert Vorsatz, wobei Eventualvorsatz genügt. Gemäss dem Wortlaut von Art. 160 Ziff. 1 StGB wird vorausgesetzt, dass der Täter weiss oder annehmen muss, dass die Sache durch eine strafbare Handlung erlangt worden ist. Diese Formulierung ist im Sinne einer Beweisregel gegen naheliegende Ausreden zu verstehen und soll den Rückschluss von der Kenntnis der Verdachtsgründe auf den Willen des Täters, sich über diese hinwegzusetzen, erleichtern. Nach der Rechtsprechung reicht es aus, wenn Verdachtsgründe die Möglichkeit einer strafbaren Vortat nahelegen. Danach genügt die Feststellung, dass der Täter im Sinne einer Parallelwertung in der Laiensphäre die Verdachtsgründe kannte, die ihm die Überzeugung von der deliktischen Herkunft der Sache aufdrängen mussten, und dass er die Tat auch für diesen Fall vornahm (BGer 6B_713/2021 vom 2. Februar 2022 E. 2.1; 6B_292/2019 vom 25. Juni 2019 E. 2.1.3). (b) Gewerbsmässigkeit 1. Nach der Rechtsprechung liegt der Ansatzpunkt für die Definition der Gewerbsmässigkeit im berufsmässigen Handeln.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(BGE 116 IV 319 E. 4). Diese abstrakte Umschreibung hat indes nur Richtlinienfunktion. Eine quasi „nebenberufliche“ deliktische Tätigkeit kann genügen. Wesentlich für die Annahme der Gewerbsmässigkeit ist, dass der Täter, wie aus den gesamten Umständen geschlossen werden muss, sich darauf eingerichtet hat, durch deliktische Handlungen Einkünfte zu erzielen, die einen namhaften Beitrag an die Kosten zur Finanzierung seiner Lebensgestaltung darstellen; dann ist die erforderliche soziale Gefährlichkeit gegeben (BGE 129 IV 253 E. 2.1; 119 IV 129 E. 3a; 116 IV 319 E. 4c; BGer 6B_1385/2023 vom 19. September 2024 E. 1.3.1). Gewerbsmässigkeit setzt keine Gewinnerzielung durch Verwertung der aus deliktischem Handeln erlangten Gegenstände voraus, sondern es genügen auch mittelbare Vorteile. Gewerbsmässigkeit ist auch dann gegeben, wenn der Täter Hehlereigut erwirbt, um es zu benutzen und sich laufende Aufwendungen zu ersparen (BGer 6B_1342/2015 vom 28. Oktober 2016 E. 2.3). 2. Das Bundesgericht bejahte Gewerbsmässigkeit etwa bei sechs Diebstählen innert zwei Tagen, dies namentlich aufgrund der grossen Anzahl gestohlener Gegenstände sowie der hohen Deliktssumme im Vergleich zum monatlichen Einkommen des Beschuldigten, bei sieben Einbruchdiebstählen innert zwei Wochen mit einem Deliktsbetrag von total Fr. 2'250.−, bei drei Diebstählen innerhalb von drei Monaten und einem Deliktsbetrag von insgesamt rund Fr. 7'600.− bei einem legalen Einkommen von ca. Fr. 600.− pro Monat und bei zwei Diebstählen im Abstand von drei Monaten im Gesamtbetrag von Fr. 1'300.− bei einem monatlichen legalen Einkommen (Not-hilfe) von Fr. 360.− (BGer 6B_1385/2023 vom 19. September 2024 E. 1.3.1). (ii) Subsumption (a) Vorbemerkung Im Sinne einer Vorbemerkung sei festgehalten, dass, selbst wenn der unter Ziffer 2.1 Abs. 4 und 8 geschilderte Anklagesachverhalt nachgewiesen wäre, der Beschuldigte in diesem Punkt nicht schuldig gesprochen werden könnte. Die Staatsanwaltschaft geht in dem in der Anklageschrift vom 17. Juni 2024 im Anklagefall 2.1 Abs. 4 davon aus, dass der Beschuldigte fünf Flaschen Champagner und drei Stangen Zigaretten von anderen Personen übernommen hatte, bevor er diese Sachen an P. weiter veräusserte. Im Anklagefall 2.1 Abs. 8 nimmt sie an, dass der Beschuldigte 20 Flaschen Chivas Regal von anderen Personen erworben hatte, bevor er diese an den „X. “ veräusserte. In beiden Fällen geht sie offenkundig von einer Erwerbshandlung aus und somit davon, dass der Beschuldigte jeweils Verfügungsmacht über die erwähnten Gegenstände erlangt hat. Hat eine Person wie vorliegend von einem Dieb oder Hehler Verfügungsmacht über eine Sache erlangt, kann sie hinsichtlich dieser Sache durch deren blossen Verkauf keine weiteren Hehlereihandlungen mehr begehen, weder durch Verheimlichen noch durch Absatzhilfe (BGE 128 IV 23 E. 3c). Da der Beschuldigte in den beiden genannten Fällen bereits die Verfügungsmacht über die Ware erlangt hatte, ist somit das von der Staatsanwaltschaft vorgeworfene Verhalten nicht tatbestandsmässig. (b) Erwerb gestohlener Sachen (ba) Objektiver Tatbestand Gemäss dem Beweisergebnis steht fest, dass der Beschuldigte von einem Dieb zehn gestohlene Stangen Zigaretten und zehn gestohlene Flaschen Whisky (Anklagefall 2.1 Abs. 2), vom Einbrecher Aa. zu verschiedenen Zeitpunkten mindestens 220 gestohlene Stangen Zigaretten (Anklagefall 2.1 Abs. 9) und von unbekannt gebliebenen Dieben bzw. Hehlern 33 gestohlene Flakons Parfum (Anklagefall 2.2 erster Teil) erworben hat. Demnach hat er fraglos den Tatbestand der Hehlerei erfüllt. (bb) Subjektiver Tatbestand Die zehn gestohlenen Stangen Zigaretten und die zehn gestohlenen Flaschen Whisky (Anklagefall 2.1 Abs. 2), die mindestens 220 gestohlenen Stangen Zigaretten (Anklagefall 2.1 Abs. 9) und die 33 gestohlenen Flakons Parfum (Anklagefall 2.2 erster Teil) erwarb der Beschuldigte nicht von regulären Lieferanten, sondern von verschiedenen Personen, unter anderem einem Rumänen. Obwohl für den Kioskbetrieb gemäss Art. 957 Abs. 2 OR eine Buchhaltung erstellt werden musste, hat der Beschuldigte sich beim Erwerb der besagten Sachen keine Rechnung bzw. Quittung ausstellen lassen. Die unübliche Art und Weise des Ankaufs der fraglichen Ware hätte an sich schon zu Fragen Anlass geben müssen. Bei einer Vielzahl der 33 Flakons Parfum war die an ihrer Verpackung angebrachte RFID-Diebstahlsicherung zerschnitten. Dazu kommt, dass der Kaufpreis der Zigaretten und Alkoholika deutlich unter dem Grosshandelspreis lag und damit augenfällig gering war. Der Beschuldigte nahm jedoch keine sachdienliche Abklärung zur Herkunft der Ware vor. Dass er sich, wie es bei ihm als Kioskinhaber hätte erwartet werden können, eigene tiefergehende Gedanken zu den unüblichen Verkaufsmodalitäten (Kauf von nicht regulären Händlern, Verzicht auf das Ausstellen von Kaufbelegen, auffällig günstiger Preis bei den Zigaretten und Alkoholika) gemacht hätte, ergibt sich (auch) aus seinen Aussagen nicht. Infolgedessen finden sich auch keine entsprechenden Überlegungen des Beschuldigten zu den fraglichen Käufen, die auf ihre Nachvollziehbarkeit geprüft werden könnten. Seine Behauptung, er habe sich gar nicht überlegt, dass die fragliche Ware gestohlen sein könnte, erweist sich vor diesem Hintergrund als unglaubhaft. Der Beschuldigte erwarb die besagten Zigaretten, Alkoholika und Parfums trotz des sich aufgrund der Umstände aufdrängenden Verdachts, dass sie gestohlen sein könnten, zugegebenermassen ohne nicht ansatzweise nähere Abklärungen darüber zu treffen. Gründe, den ambulanten Verkäufern unabhängig von solchen Abklärungen besonderes Vertrauen entgegenzubringen, hatte er keine; sie waren ihm alle persönlich nicht näher bekannt und die Kaufgeschäfte wurden ohne Kaufbelege abgewickelt. Der Beschuldigte nahm damit – auch weil er nicht über die Provenienz der ihm unter dem Kaufwert angebotenen Ware (mit entfernter Diebstahlsicherung) wusste – zumindest in Kauf, aus einem Vermögensdelikt stammende Sa- chen zu kaufen. Er hat dadurch den subjektiven Tatbestand der Hehlerei im Sinne von Art. 160 Ziff. 1 StGB in Bezug auf zehn gestohlene Stangen Zigaretten und zehn gestohlene Flaschen Whisky im Anklagefall 2.1 Abs. 2, 220 gestohlene Stangen Zigaretten im Anklagefall 2.1 Abs. 9 und 33 gestohlene Flakons Parfum im Anklagefall 2.2 erster Teil erfüllt. (c) Gewerbsmässigkeit Der Beschuldigte hat innerhalb von rund sieben Monaten mehrfach eine Hehlerei begangen, indem er zumindest eventualvorsätzlich in der Zeit vom 20. Oktober 2022 bis 31. Mai 2023 von verschiedenen unbekannten Täterschaften 33 entwendete Flakons Parfum, am 24. Oktober 2022 von einer unbekannten Täterschaft zehn entwendete Stangen Zigaretten und zehn entwendete Flaschen Whisky und in der Zeit vom Januar/Februar 2022 bis Mai 2023 vom Einbrecher Aa. mindestens 220 entwendete Stangen Zigaretten erworben hat. Wie von der Vorinstanz korrekt dargelegt worden ist, hat der Beschuldigte in der fraglichen Zeit über ein monatliches Einkommen von netto Fr. 2'500.− aus einer legalen Erwerbstätigkeit erzielt (Urt. SG E. II/2.2.4 S. 26; Art. 82 Abs. 4 StPO). In Bezug auf die durch den Beschuldigten vom Einbrecher Aa. erworbenen mindestens 220 Stangen Zigaretten, steht aufgrund der glaubhaften Aussagen von Aa. fest, dass der Beschuldigte diese Zigaretten an einen unbekannten Türken weiterverkauft hat. Unter Berücksichtigung des vom Beschuldigten für die fraglichen Zigaretten bezahlten Ankaufpreises von Fr. 50.− für eine intakte Stange und von Fr. 40.− für eine beschädigte Stange sowie des Detailverkaufspreises im Jahr 2022 für die gängigsten Zigaretten von Fr. 88.− pro Stange www.comparis.ch/steuern/steuervergleich/gebuehren/tabaksteuer), ist nicht zu beanstanden, dass die Vorinstanz von einem Gewinn des Beschuldigten von Fr. 10.− pro Stange beim Wiederkauf der besagten Zigaretten ausgegangen ist. Demnach hat der Beschuldigte durch die Veräusserung der von Aa. in der Zeit vom Januar/Februar 2023 bis 31. Mai 2023 erworbenen mindestens 220 Stangen Zigaretten insgesamt mindestens einen Gewinn von Fr. 2'200.− erzielt. Durch den Verkauf der in Rede stehenden Zigaretten hat er somit monatlich mindestens Fr. 440.− erwirtschaftet. Angesichts des monatlichen Nettoeinkommens des Beschuldigten von rund Fr. 2'500.– (vor Steuern) aus legaler Erwerbstätigkeit stellt allein schon das Zusatzeinkommen aus fraglicher Hehlerei von Fr. 440.– pro Monat ohne jede Frage einen namhaften Beitrag zu den Lebenshaltungskosten des Beschuldigten dar. Es verbleibt daher kein Zweifel, dass sich der Beschuldigte darauf eingerichtet hatte, wenn nicht den gesamten Lebensunterhalt, so doch zumindest den massgeblichen Teil mittels der erwähnten Hehlerei-Hand-lungen zu bestreiten. Hinzu kommt, dass der Beschuldigte durch andere Hehlerei-Handlungen weitere zehn Stangen Zigaretten sowie zehn Flaschen Whisky und 33 Flakons Parfum erlangt hat. Fest steht, dass sich im Sortiment des Kiosks des Beschuldigten insbesondere Zigaretten und Alkoholika befanden (act. 853 ff.). Der Beschuldigte hat sodann grundsätzlich eingestanden, dass er die Zigaretten, Alkoholika und Parfums günstig erworben hat, um seinen Lebensunterhalt zu verbessern (act. 2483). Er hat indes auch geltend gemacht, einen Teil der Zigaretten für den Eigenbedarf erworben zu haben (act. S103). Weiter gab er anlässlich der erstinstanzlichen Gerichtsverhandlung an, die Parfums für den Eigenbedarf gekauft zu haben (act. S103). Vor den Schranken des Kantonsgerichts sagte er indes aus, die Parfums seien teils für den Eigenbedarf, teils zum Verschenken und teils für den Weiterverkauf bestimmt gewesen (Prot. KG S. 17). In Anbetracht der grossen Menge an Parfums und der Tatsache, dass G. am 5. April 2023 im Kiosk des Beschuldigten einem verdeckten Ermittler ein Flakon Parfum Yves Saint Laurent verkauft hat, kann der Annahme der Vorinstanz, wonach der Beschuldigten die fraglichen Parfums allesamt für den Eigenkonsum erworben hat, nicht gefolgt werden. Vielmehr ist aufgrund der Aussage des Beschuldigten anlässlich der Berufungsverhandlung davon auszugehen, dass der Beschuldigte die Parfums für den Eigenbedarf, zum Verschenken und Weiterkaufen gekauft hat. Dem Gesagten zufolge ist davon auszugehen, dass der Beschuldigte die im Anklagefall 2.1 Abs. 2 erworbenen zehn Flaschen Whisky sowie die im Anklagefall 2.1 Abs. 2 erlangten zehn Stangen und im Anklagefall 2.2 erster Teil erworbenen 33 Flakons Parfum grundsätzlich zur Weiterveräusserung und damit zur Erzielung von entsprechenden Nebeneinkünften gekauft hat. Soweit er Zigaretten für den Eigenkonsum und Parfums für den Eigenbedarf oder zum Verschenken erworben hat, hat er sich durch den günstigen Ankauf der gestohlenen Ware entsprechende Erwerbskosten gespart. Wie bereits gezeigt, spricht auch dieses Verhalten für die Gewerbsmässigkeit. Die eindrückliche Anzahl an Hehlereihandlungen lässt keinen Zweifel daran aufkommen, dass er zu einer Vielzahl weiterer Hehlereien bereit gewesen wäre. Unter Würdigung der gesamten Umstände ist sein Handeln ohne Weiteres als gewerbsmässig zu qualifizieren. BC. Unangefochtene Schuldsprüche Die Schuldsprüche im Anklagepunkt 1.2 wegen mehrfacher Widerhandlung gegen das Betäubungsmittelgesetz, im Anklagepunkt 3 wegen rechtswidrigen Aufenthalts und im Anklagepunkt 4 wegen mehrfachen Konsums von Betäubungsmitteln betreffend den Zeitraum vom 20. Juni 2021 bis zum 1. Juni 2023 hat der Beschuldigte akzeptiert, weshalb diese nach Art. 404 Abs. 1 StPO nicht zu überprüfen sind. In dieser Hinsicht kann vollumfänglich auf die zutreffende Begründung der Vorinstanz verwiesen werden (Urt. SG E. 1.2 S. 12–14, E. 3. S. 26–27, E. 4 S. 27; Art. 82 Abs. 4 StPO). Einzig in Bezug auf den Schuldspruch gemäss Anklagepunkt 1.2 wegen Widerhandlung gegen das Betäubungsmittelgesetz ist präzisierend festzuhalten, dass das Lagern der Betäubungsmittel durch die Tathandlung des Besitzes umfasst war ( Hug - Beeli , Kommentar BetmG, 2016, Art. 19 N 298), weshalb diesbezüglich der Schuldspruch einzig auf Art. 19 Abs. 1 lit. d BetmG abgestützt wird. III. STRAFZUMESSUNG A. Allgemeines Das Bundesgericht hat die Grundsätze der Strafzumessung nach Art. 47 ff. StGB, der Bildung der Einsatz- und der Gesamtstrafe nach Art. 49 Abs. 1 StGB in Anwendung des Asperationsprinzips und der Wahl der Strafart wiederholt dargelegt (BGE 144 IV 313 E. 1.1 und 1.2; 141 IV 61 E. 6.1.2; 136 IV 55 E. 5.4; BGer 6B_180/2023 vom 27. Juni 2024 E. 4.3.3). Darauf kann verwiesen werden. B. Konkrete Strafzumessung BA. Vorbemerkung Vorliegend sticht ins Auge, dass die Vorinstanz den Beschuldigten zu einer Freiheitsstrafe von 17 Monaten als teilweise Zusatzstrafe zur mit Strafbefehl der Staatsanwaltschaft Basel-Land-schaft vom 18. April 2023 ausgefällten Geldstrafe von 40 Tagessätzen zu je Fr. 40.− und als Zusatzstrafe zur mit Urteil des Strafgerichts Basel-Landschaft vom 14. September 2023 ausgefällten Geldstrafe von 35 Tagessätzen zu je Fr. 30.− verurteilt hat. Die Vorinstanz verkennt offenkundig, dass nach ständiger Rechtsprechung des Bundesgerichts die Bildung einer Zusatzstrafe bei der retrospektiven Konkurrenz nur möglich ist, wenn die frühere rechtskräftige Verurteilung und die konkret auszufällende Zusatzstrafe gleichartig sind (142 IV 265 E. 2.3.2; 138 IV 120 E. 5.2; 137 IV 57 E. 4.3.1). Die Vorinstanz hat somit zu Unrecht eine Freiheitsstrafe als Zusatzstrafe zu den erwähnten Geldstrafen ausgesprochen. BB.  Anwendbares Recht 1. Am 1. Juli 2023 trat aufgrund des Bundesgesetzes vom 17. Dezember 2021 über die Harmonisierung der Strafrahmen (AS 2023 259, BBl 2018 2827) eine neue Version von Art. 160 StGB in Kraft. Der Beschuldigte verübte die zu beurteilenden Delikte vor dem 1. Juli 2023 und damit vor Inkrafttreten der neuen Bestimmungen des Strafgesetzbuches zum Sanktionenrecht. Es stellt sich daher die Frage nach dem anwendbaren Recht. Grundsätzlich wird nach dem neuen Recht nur beurteilt, wer nach dessen Inkrafttreten ein Delikt begeht (Art. 2 Abs. 1 StGB). Hat der Täter vor Inkrafttreten eines neuen Gesetzes eine Straftat begangen, erfolgt die Beurteilung aber erst nachher, gelten die Strafbestimmungen des bisherigen Rechts, sofern die Vorschriften des neuen Rechts für ihn nicht milder sind. Ist das neue Recht dagegen milder als das im Zeitpunkt der Tat geltende, kommt es gestützt auf Art. 2 Abs. 2 StGB zur Anwendung (Grundsatz der lex mitior). Ob das neue im Vergleich zum alten Recht milder ist, beurteilt sich nicht nach einer abstrakten Betrachtungsweise, sondern in Bezug auf den konkreten Fall (Grundsatz der konkreten Vergleichsmethode). Das Gericht hat die Tat sowohl nach altem als auch nach neuem Recht (hypothetisch) zu prüfen und durch Vergleich der Ergebnisse festzustellen, nach welchem der beiden Rechte der Täter besser gestellt ist (BGE 147 IV 471 E. 4; 147 IV 241 E. 4.2.2; 142 IV 401 E. 3.3). 2. Nach heute geltendem Recht wird die gewerbsmässige Hehlerei mit Freiheitsstrafe von sechs Monaten bis zu zehn Jahren bestraft (Art. 160 Ziff. 2 StGB). Nach dem zur Tatzeit geltenden Recht belief sich der Strafrahmen der gewerbsmässigen Hehlerei (aArt. 160 Ziff. 2 StGB) hingegen auf Freiheitsstrafe bis zu zehn Jahren oder Geldstrafe nicht unter 90 Tagessätzen. Demnach sind die Bestimmungen des neuen Rechts für den Beschuldigten nicht milder. Es ist daher vorliegend im Einklang mit der Vorinstanz das zur Tatzeit geltende Recht anzuwenden. BC. Gesamtfreiheitsstrafe a. Schwerstes Delikt und Strafrahmen Die gewerbsmässige Hehlerei wird mit Freiheitsstrafe bis zu zehn Jahren oder Geldstrafe nicht unter 90 Tagessätzen bestraft (aArt. 160 Ziff. 2 StGB). Die Widerhandlung gegen das Betäubungsmittelgesetz wird mit bis zu drei Jahren Freiheitsstrafe oder Geldstrafe geahndet (Art. 19 Abs. 1 BetmG). Der rechtswidrige Aufenthalt wird mit Freiheitsstrafe bis zu einem Jahr oder Geldstrafe bestraft (Art. 115 Abs. 1 lit. b AIG). Die gewerbsmässige Hehlerei erweist sich angesichts des Unrechtsgehalts als das schwerste Delikt, weshalb hierfür zunächst eine Einsatzstrafe festzusetzen ist. Sodann sind Strafen für die weiteren vorgenannten Schuldsprüche auszufällen. Trotz Delikts- und Tatmehrheit sind keine aussergewöhnlichen Umstände ersichtlich, welche ein Verlassen des ordentlichen Strafrahmens rechtfertigen würden (vgl. BGE 136 IV 55 E. 5.8). Der Strafrahmen reicht somit von 90 Tagessätzen Geldstrafe bis zu zehn Jahren Freiheitsstrafe. b. Einsatzstrafe und Asperation (i) Einsatzstrafe für die gewerbsmässige Hehlerei (a) Objektive Tatschwere (aa) Schwere der Verletzung des geschützten Rechtsguts Die Vorinstanz hat pauschal ausgeführt, der Beschuldigte habe vom 20. Oktober 2022 bis 31. Mai 2023 nicht sehr viel Hehlerware gekauft und verkauft, sodass der Deliktsbetrag nicht sehr hoch ausgefallen sei. Diese Feststellung ist sehr unbestimmt und reicht für die Beurteilung der Schwere der Verletzung des geschützten Rechtsguts nicht aus. Im Folgenden sind das Deliktsgut und der Deliktsbetrag, wie sie nach dem heutigen Urteil massgebend sind, näher zu beleuchten. Der Beschuldigte hat dem Einbrecher Aa. für insgesamt mindestens 220 entwendete Stangen Zigaretten einmal Fr. 7'000.− und ein anderes Mal Fr. 4'000.− bezahlt. Überdies hat der Beschuldigte einer unbekannten Täterschaft für zehn entwendete Stangen Zigaretten Fr. 555.− (9 x Fr. 55.− + 1 x Fr. 60.−) und zehn entwendete Flaschen Whisky Fr. 150.− (10 x Fr. 15.−) entrichtet. Ausserdem hat er von unbekannten Täterschaften 33 entwendete Flakons Parfum mit einem Detailverkaufswert von insgesamt Fr. 2’670.65 erworben. Der Wert der gehehlten Waren ist beachtlich. (ab) Verwerflichkeit des Handelns / Art und Weise der Rechtsgutverletzung Wie bereits erwähnt war der Einbrecher Aa. in das Beziehungsgeflecht um Ab. , „Ac. “, G. und den Beschuldigten eingebunden. Aa. fand hierzulande im Gast-hof des Beschuldigten die erste Absteige und war nach einem Unterbruch später dort erneut einquartiert. Aa. verkaufte von Januar / Februar 2023 bis Ende Mai 2023 sämtliche erbeuteten 220 Stangen Zigaretten dem Beschuldigten. Daraufhin veräusserte der Beschuldigte die Zigaretten unverzüglich an einen türkischen Abnehmer. Das enge Zusammenwirken des Beschuldigten mit dem Einbrecher Aa. und das rasche Absetzen der Hehlerware durch den Beschuldigten an einen Dritten zeugen von einer erheblichen kriminellen Energie des Beschuldigten. Weiter hat der Beschuldigte zehn Stangen Zigaretten, zehn Flaschen Whisky und 33 Flakons Parfum, die ihm von verschiedenen unbekannten Täterschaften angeboten wurden, erworben. (ac) Fazit Die objektive Tatschwere ist im weiten Spektrum möglicher Tathandlungen im Sinne von aArt. 160 Ziff. 2 StGB als eher leicht anzusiedeln. (b) Subjektive Tatschwere Der Beschuldigte handelte mit Eventualvorsatz, was den Schuldvorwurf indes lediglich geringfügig zu relativieren vermag. Mit der Vorinstanz ist davon auszugehen, dass ein pekuniäres Motiv für das deliktische Handeln auf der Hand liegt, was im Übrigen schon im Vorwurf der gewerbsmässigen Tatbegehung enthalten ist. Dieser egoistische Beweggrund ist tatbestandsimmanent und damit neutral zu gewichten. Der Beschuldigte befand sich zwar auf den ersten Blick in keiner komfortablen finanziellen Situation, jedoch kann auch nicht von einer wirtschaftlichen Notlage gesprochen werden. Er erzielte ein Erwerbseinkommen von rund netto Fr. 2'500.− monatlich, womit er seinen notwendigen Grundbedarf zu decken vermochte. Der Beschuldigte besass damit jederzeit die Entschlussfreiheit, auf das deliktische Tun zu verzichten. Dem Gesagten zufolge relativieren die subjektiven Tatkomponenten die objektiven geringfügig. (c) Fazit Tatkomponenten Das Kantonsgericht erachtet in Anbetracht der vorstehenden Ausführungen das Tatverschulden als eher leicht im unteren Bereich und eine Freiheitsstrafe von 8 Monaten als Einsatzstrafe als angemessen. (ii) Strafart der zu asperierenden Delikte Wie aus Erwägung III/B/BC/c/(ii) folgt, war der Beschuldigte im Zeitpunkt der Tatbegehung mehrfach – wenn auch grundsätzlich nicht einschlägig – mit bedingten und unbedingten Geldstrafen vorbestraft, hatte in einem früheren Verfahren bereits 108 Tage im Gefängnis verbracht und delinquierte überdies während laufenden Strafverfahrens. Er hat sich dadurch offenkundig nicht beeindrucken lassen. Insgesamt kann demnach festgehalten werden, dass der Beschuldigte eine hartnäckige Bereitschaft aufweist, kriminell zu handeln, und auch uneinsichtig ist. Daraus kann nur geschlossen werden, dass blosse Geldstrafen vorliegend nicht geeignet sind, präventiv einzuwirken beziehungsweise den Beschuldigten künftig vor weiteren Straftaten abzuhalten. Eine Geldstrafe erscheint folglich nicht zweckmässig. Im Weiteren ist dem Betreibungsregister vom 29. Mai 2024 zu entnehmen, dass 16 offene Betreibungen vorliegen. Ausserdem bestehen 74 nicht getilgte Verlustscheine im Umfang von rund Fr. 236’800.– (act. A23 ff.). Auch unter Berücksichtigung des Werts seiner Wohnung in As. im Wert von EUR 81'000.− (act. 2341), ist er beträchtlich verschuldet. Gemäss oberinstanzlichen Aussagen des Beschuldigten will er derzeit einzig von der Unterstützung durch seine Freundin leben (Prot. KG S. 10). Infolge der schlechten finanziellen Verhältnisse des Beschuldigten ist nicht zu erwarten, dass eine Geldstrafe vollzogen werden kann. Betreffend die mehrfache Widerhandlung gegen das Betäubungsmittelgesetz und den rechtswidrigen Aufenthalt sind demnach Freiheitsstrafen auszufällen. (iii) Asperation für den Besitz von Kokain und Anstaltentreffen für dessen Verkauf (a) Objektive Tatschwere (aa) Schwere der Verletzung des geschützten Rechtsguts Der Beschuldigte besass 13 Packungen Kokaingemisch zu jeweils 0,7 Gramm (Reinheitsgehalt 79 % HCl) respektive insgesamt 7,2 Gramm reines Kokain und traf Anstalten zu deren Veräusserung. Beim Kokain handelt es sich um eine Droge mit hohem Abhängigkeitspotenzial und entsprechendem Gesundheitsrisiko. Relativierend ist jedoch zu beachten, dass der Grenzwert zum mengenmässig schweren Fall bei Weitem nicht erreicht ist. (ab) Verwerflichkeit des Handelns / Art und Weise der Rechtsgutverletzung Der Beschuldigte versteckte das Kokain in der Deckenlampe im hinteren Bereich seines Kiosks. Diese Vorgehensweise beim Besitz des Kokains ging nicht über die Tatbestandsmässigkeit hinaus. Beim Anstaltentreffen handelt es sich gemäss Art. 19 Abs. 3 Bst. a BetmG um einen fakultativen Strafmilderungsgrund, mit welchem dem Umstand Rechnung getragen wird, dass der letzte entscheidende Schritt zu einer Rechtsverletzung noch nicht gemacht worden ist (Parlamentarische Initiative Teilrevision des Betäubungsmittelgesetzes, Bericht der Kommission für soziale Sicherheit und Gesundheit des Nationalrates vom 4. Mai 2006, BBl 2006 8573, S. 8613; OGer BE SK 17 149 SK 17 149 vom 8. Februar 2019 E. 17). Vorliegend ist es nicht dem Verhalten des Beschuldigten zuzuschreiben, dass es beim Anstaltentreffen blieb. Er konnte die 13 Packungen mit jeweils 0,7 Gramm respektive insgesamt 7,2 Gramm reinem Kokain nur deshalb nicht veräussern, weil die Polizei das Kokain anlässlich der Hausdurchsuchung vom 1. Juni 2023 beschlagnahmt hat. (ac) Fazit Tatkomponenten Insgesamt ist von einem eher leichten Tatverschulden auszugehen. (b) Subjektive Tatschwere Mit der Vorinstanz ist davon auszugehen, dass der Beschuldigte direktvorsätzlich sowie aus einem finanziellen und somit egoistischen Motiv handelte, was tatbestandsimmanent und daher neutral zu werten ist. Wie bereits oben gezeigt, verfügte der Beschuldigte über ausreichende Ressourcen zur Deckung des notwendigen Lebensbedarfs. Dem Beschuldigten wäre es folglich ohne Weiteres möglich gewesen, sich gesetzestreu zu verhalten. (c) Fazit Tatkomponenten Das Kantonsgericht erachtet vor dem Hintergrund der obigen Erwägungen das Tatverschulden als eher leicht und für sich allein eine Strafe von 130 Tagen Freiheitsstrafe angezeigt. Asperiert ist die Strafe hierfür um 90 Tage Freiheitsstrafe zu erhöhen. (iv) Asperation für das Veräussern von Kokain (a) Objektive Tatschwere</w:t>
      </w:r>
    </w:p>
    <w:p>
      <w:r>
        <w:rPr>
          <w:b/>
        </w:rPr>
        <w:t>E. 6</w:t>
      </w:r>
    </w:p>
    <w:p>
      <w:r>
        <w:t>in At. ]. G. ist rumänische Staatsbürgerin und lebt in Av. /Deutschland (act. 2079). G. bezeichnete in der polizeilichen Befragung vom 2. Juni 2023 ihr Verhältnis zum Beschuldigten als „Scheissbeziehung“. Sie sei seit einem Jahr und drei Monaten nicht mehr mit ihm zusammen (act. 1703). Des Weiteren ist zu beachten, dass sich der Beschuldigte vom 1. Juni 2022 bis zum 31. Oktober 2023 durchgehend in Untersuchungs- und Sicherheitshaft befand. Dem Gesagten kann nicht angenommen werden, dass der Beschuldigte in einer nahen, echten und tatsächlich gelebten Beziehung zu G. steht. 3. Mit Bezug auf die wirtschaftliche Integration des Beschuldigten ist anzumerken, dass der Beschuldigte in der Vergangenheit zwar immer wieder erwerbstätig war, jedoch bezog er ab dem 18. Oktober 2005 in mehreren Zeiträumen von verschiedenen Fürsorgebehörden Sozialhilfeleistungen (18. Oktober 2005 bis 31. August 2006 [für den Beschuldigten und seine damalige Ehefrau] und 1. Januar 2015 bis 31. Mai 2015 [für den Beschuldigten]: Fr. 42'715.50 von der Sozialhilfebehörde Ax. ; 1. Juli 2010 bis 30. September 2012 [für den Beschuldigten]: Fr. 56'618.45 von der Sozialhilfebehörde Ay. , act. 109). Er verdiente seinen Lebensunterhalt durch die Untervermietung eines Restaurants sowie den Betrieb eines Hotels und eines Kiosks, bevor er am 1. Juni 2023 verhaftet wurde. Dadurch erwirtschaftete er ein monatliches Nettoeinkommen (vor Steuern) von rund Fr. 2'500 – (act. 93). Seit seiner Haftentlassung am 31. Oktober 2024 will er von der finanziellen Unterstützung durch seine Freundin gelebt haben. Aufgrund der Gesamtumstände muss daher befürchtet werden, dass der Beschuldigte auch künftig nicht in der Lage sein wird, seinen Lebensunterhalt eigenständig zu bestreiten, sondern langfristig erneut auf Sozialhilfe angewiesen sein wird. Zulasten des Beschuldigten fällt weiter ins Gewicht, dass 16 offene Betreibungen bestehen. Ausserdem liegen 74 nicht getilgte Verlustscheine im Gesamtbetrag von rund Fr. 236'800.− gegen ihn vor (act. A23 ff.). Demnach kann nicht davon gesprochen werden, dass der Beschuldigte sich dauerhaft und nachhaltig wirtschaftlich in der Schweiz integriert hat. 4. Im Zusammenhang mit der Beurteilung des Kriteriums der Einhaltung der öffentlichen Sicherheit und Ordnung durch den Beschuldigten dürfen auch bereits gelöschte Vorstrafen berücksichtigt werden (BGer 6B_1044/2019 vom 17. Februar 2020 E. 2.6). Gemäss der Verfügung des Amts für Migration und Bürgerrecht des Kantons Basel-Landschaft vom 28. Februar 2019 wurde der Beschuldigte mit Urteil des Strafbefehlsrichters Basel-Stadt vom 23. Juli 2003 wegen Übertretung des Bundesgesetzes über Aufenthalt und Niederlassung der Ausländer sowie Missachtung einer Massnahme zu einer bedingt vollziehbaren Gefängnisstrafe von 3 Tagen bei einer Probezeit von 2 Jahren und einer Busse von Fr. 200.−, mit Urteil des Strafbefehlsrichters Basel-Stadt vom 20. August 2003: zu einer bedingt vollziehbaren Gefängnisstrafe von 22 Tagen bei einer Probezeit von 3 Jahren und einer Busse von Fr. 500.−, mit Urteil des Strafbefehlsrichters Basel-Stadt vom 9. März 2007 wegen Missachtung einer Massnahme zu einer Geldstrafe von 10 Tagessätzen zu je Fr. 30.− und mit Strafbefehl der Staatsanwaltschaft Basel-Landschaft vom 1. März 2011 wegen Führens eines Motorfahrzeugs in angetrunkenem Zustand und Führens eines nicht betriebssicheren Fahrzeugs zu einer bedingt vollziehbaren Geldstrafe von 30 Tagessätzen zu Fr. 30.− bei einer Probezeit von 2 Jahren und einer Busse von Fr. 700.− verurteilt (act. 75). Auch wenn diese ersten Verurteilungen nicht wegen schwerwiegender Taten ausgesprochen wurden, zeigen die Verurteilungen doch deutlich, dass der Beschuldigte bereits früher Probleme damit bekundet hat, sich an die geltende Rechtsordnung zu halten. Wie bereits im Rahmen der Täterkomponenten erwähnt, musste der Beschuldigte laut aktuellem Strafregisterauszug sodann zwischen 2018 und 2023 sechs Verurteilungen hinnehmen. Es zeigt sich, dass er im Lauf der Zeit auch wegen deutlich schwererer Straftaten verurteilt werden musste. Unter anderem wurde der Beschuldigte mit Urteil des Appellationsgerichts Basel-Stadt vom 6. März 2018 wegen versuchter schwerer Körperverletzung und Vergehens gegen das Waffengesetz zu einer bedingten Freiheitsstrafe von 20 Monaten sowie zu einer bedingten Geldstrafe von 10 Tagessätzen zu je Fr. 30.− verurteilt, beide mit einer Probezeit von 2 Jahren und unter Anrechnung von 108 Tagen Haft. Überdies wird er in der vorliegenden Sache wegen gewerbsmässiger Hehlerei, mehrfacher Widerhandlung gegen das Betäubungsmittelgesetz, rechtswidrigem Aufenthalt und mehrfachen Konsums von Betäubungsmitteln zu einer Freiheitsstrafe von 18 ½ Monaten (unter Anrechnung von 519 Tagen Haft) und einer Busse von Fr. 300.− verurteilt. Dem Gesagten zufolge ist der Beschuldigte immer wieder mit dem Gesetz in Konflikt. Sein strafrechtlicher Leumund ist merklich belastet. 5. Zu seiner gesundheitlichen Situation gab der Beschuldigte anlässlich der erstinstanzlichen Befragung an, dass es ihm gut gehe. Er befinde sich in ambulanter psychiatrischer Behandlung beim Psychologen Dr. Az. . Er nehme Quetiapin ein (act. S93). Vor den Schranken des Kantonsgerichts sagte der Beschuldigte aus, er stehe nicht mehr in ambulanter psychiatrischer Behandlung und nehme auch keine Medikamente ein (Prot. KG S. 9). Demnach liegt weder eine wesentliche gesundheitliche Beeinträchtigung vor noch ist er auf bestimmte Behandlungsmöglichkeiten angewiesen. c. Familienverhältnisse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